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541" w:rsidRDefault="004C6541">
      <w:pPr>
        <w:pStyle w:val="Text"/>
        <w:spacing w:line="360" w:lineRule="atLeast"/>
        <w:jc w:val="center"/>
        <w:rPr>
          <w:b/>
          <w:sz w:val="36"/>
        </w:rPr>
      </w:pPr>
    </w:p>
    <w:p w:rsidR="004C6541" w:rsidRDefault="004C6541">
      <w:pPr>
        <w:pStyle w:val="Text"/>
        <w:spacing w:line="360" w:lineRule="atLeast"/>
        <w:jc w:val="center"/>
        <w:rPr>
          <w:b/>
          <w:sz w:val="36"/>
        </w:rPr>
      </w:pPr>
    </w:p>
    <w:p w:rsidR="006025D7" w:rsidRDefault="007812F8" w:rsidP="007812F8">
      <w:pPr>
        <w:pStyle w:val="Text"/>
        <w:jc w:val="center"/>
        <w:rPr>
          <w:b/>
          <w:sz w:val="36"/>
        </w:rPr>
      </w:pPr>
      <w:r>
        <w:rPr>
          <w:b/>
          <w:sz w:val="36"/>
        </w:rPr>
        <w:t>Vorvertragliche Informationen zur</w:t>
      </w:r>
    </w:p>
    <w:p w:rsidR="007812F8" w:rsidRDefault="007812F8" w:rsidP="007812F8">
      <w:pPr>
        <w:pStyle w:val="Text"/>
        <w:jc w:val="center"/>
        <w:rPr>
          <w:b/>
          <w:sz w:val="36"/>
        </w:rPr>
      </w:pPr>
      <w:r>
        <w:rPr>
          <w:b/>
          <w:sz w:val="36"/>
        </w:rPr>
        <w:t xml:space="preserve">Dauer- und Kurzzeitpflege im </w:t>
      </w:r>
    </w:p>
    <w:p w:rsidR="007812F8" w:rsidRDefault="007812F8" w:rsidP="007812F8">
      <w:pPr>
        <w:pStyle w:val="Text"/>
        <w:jc w:val="center"/>
        <w:rPr>
          <w:b/>
          <w:sz w:val="36"/>
        </w:rPr>
      </w:pPr>
      <w:r>
        <w:rPr>
          <w:b/>
          <w:sz w:val="36"/>
        </w:rPr>
        <w:t>Altenhilfezentrum Wächterheim</w:t>
      </w:r>
    </w:p>
    <w:p w:rsidR="007812F8" w:rsidRDefault="007812F8" w:rsidP="007812F8">
      <w:pPr>
        <w:pStyle w:val="Text"/>
        <w:jc w:val="center"/>
        <w:rPr>
          <w:b/>
          <w:sz w:val="36"/>
        </w:rPr>
      </w:pPr>
      <w:r>
        <w:rPr>
          <w:b/>
          <w:sz w:val="36"/>
        </w:rPr>
        <w:t>nach § 3 Wohn- und Betreuungsvertragsgesetz</w:t>
      </w:r>
    </w:p>
    <w:p w:rsidR="007812F8" w:rsidRDefault="00E81D14" w:rsidP="007812F8">
      <w:pPr>
        <w:pStyle w:val="Text"/>
        <w:jc w:val="center"/>
        <w:rPr>
          <w:b/>
          <w:sz w:val="36"/>
        </w:rPr>
      </w:pPr>
      <w:r>
        <w:rPr>
          <w:b/>
          <w:sz w:val="36"/>
        </w:rPr>
        <w:t>(</w:t>
      </w:r>
      <w:r w:rsidR="00670F9E">
        <w:rPr>
          <w:b/>
          <w:sz w:val="36"/>
        </w:rPr>
        <w:t>gültig</w:t>
      </w:r>
      <w:r>
        <w:rPr>
          <w:b/>
          <w:sz w:val="36"/>
        </w:rPr>
        <w:t xml:space="preserve"> ab </w:t>
      </w:r>
      <w:r w:rsidR="00670F9E">
        <w:rPr>
          <w:b/>
          <w:sz w:val="36"/>
        </w:rPr>
        <w:t>Januar 2022</w:t>
      </w:r>
      <w:r w:rsidR="007812F8">
        <w:rPr>
          <w:b/>
          <w:sz w:val="36"/>
        </w:rPr>
        <w:t>)</w:t>
      </w:r>
    </w:p>
    <w:p w:rsidR="00BB7FF2" w:rsidRDefault="00BB7FF2" w:rsidP="007812F8">
      <w:pPr>
        <w:pStyle w:val="Text"/>
        <w:jc w:val="center"/>
        <w:rPr>
          <w:b/>
          <w:sz w:val="36"/>
        </w:rPr>
      </w:pPr>
    </w:p>
    <w:p w:rsidR="00BB7FF2" w:rsidRDefault="00BB7FF2" w:rsidP="00BB7FF2">
      <w:pPr>
        <w:pStyle w:val="Text"/>
        <w:rPr>
          <w:sz w:val="28"/>
          <w:szCs w:val="28"/>
        </w:rPr>
      </w:pPr>
    </w:p>
    <w:p w:rsidR="00BB7FF2" w:rsidRPr="00555379" w:rsidRDefault="00BB7FF2" w:rsidP="00280453">
      <w:pPr>
        <w:pStyle w:val="Text"/>
        <w:spacing w:line="276" w:lineRule="auto"/>
        <w:rPr>
          <w:szCs w:val="24"/>
        </w:rPr>
      </w:pPr>
      <w:r w:rsidRPr="00555379">
        <w:rPr>
          <w:szCs w:val="24"/>
        </w:rPr>
        <w:t xml:space="preserve">Sehr geehrte Damen und Herren, </w:t>
      </w:r>
    </w:p>
    <w:p w:rsidR="00BB7FF2" w:rsidRPr="00555379" w:rsidRDefault="00BB7FF2" w:rsidP="00280453">
      <w:pPr>
        <w:pStyle w:val="Text"/>
        <w:spacing w:line="276" w:lineRule="auto"/>
        <w:rPr>
          <w:szCs w:val="24"/>
        </w:rPr>
      </w:pPr>
    </w:p>
    <w:p w:rsidR="00BB7FF2" w:rsidRPr="00555379" w:rsidRDefault="00BB7FF2" w:rsidP="00280453">
      <w:pPr>
        <w:pStyle w:val="Text"/>
        <w:spacing w:line="276" w:lineRule="auto"/>
        <w:rPr>
          <w:szCs w:val="24"/>
        </w:rPr>
      </w:pPr>
      <w:r w:rsidRPr="00555379">
        <w:rPr>
          <w:szCs w:val="24"/>
        </w:rPr>
        <w:t>Sie suchen derz</w:t>
      </w:r>
      <w:r w:rsidR="00EE3E4B">
        <w:rPr>
          <w:szCs w:val="24"/>
        </w:rPr>
        <w:t>eit einen Platz in einer vollsta</w:t>
      </w:r>
      <w:r w:rsidRPr="00555379">
        <w:rPr>
          <w:szCs w:val="24"/>
        </w:rPr>
        <w:t>tionären Pflegeeinrichtung in Form eines Dauer- bzw. Kurzzeitpflegeplatzes, und interessieren sich für unsere Einrichtung.</w:t>
      </w:r>
      <w:r w:rsidRPr="00555379">
        <w:rPr>
          <w:szCs w:val="24"/>
        </w:rPr>
        <w:br/>
        <w:t>Um Ihnen die Entscheidung zu erleichtern und um den gesetzlich vorgeschriebenen Informationspflichten nachzukommen, haben wir die wichtigsten Informationen zu unserer Einrichtung für Sie zusammengestellt.</w:t>
      </w:r>
      <w:r w:rsidRPr="00555379">
        <w:rPr>
          <w:szCs w:val="24"/>
        </w:rPr>
        <w:br/>
      </w:r>
    </w:p>
    <w:p w:rsidR="00BB7FF2" w:rsidRPr="00555379" w:rsidRDefault="00BB7FF2" w:rsidP="00280453">
      <w:pPr>
        <w:pStyle w:val="Text"/>
        <w:spacing w:line="276" w:lineRule="auto"/>
        <w:rPr>
          <w:szCs w:val="24"/>
        </w:rPr>
      </w:pPr>
    </w:p>
    <w:p w:rsidR="00BB7FF2" w:rsidRPr="00555379" w:rsidRDefault="00BB7FF2" w:rsidP="00280453">
      <w:pPr>
        <w:pStyle w:val="Text"/>
        <w:spacing w:line="276" w:lineRule="auto"/>
        <w:rPr>
          <w:szCs w:val="24"/>
        </w:rPr>
      </w:pPr>
      <w:r w:rsidRPr="00555379">
        <w:rPr>
          <w:szCs w:val="24"/>
        </w:rPr>
        <w:t xml:space="preserve">Für Rückfragen steht Ihnen Herr Stephan Nowak </w:t>
      </w:r>
      <w:r w:rsidR="00280453">
        <w:rPr>
          <w:szCs w:val="24"/>
        </w:rPr>
        <w:t>(</w:t>
      </w:r>
      <w:r w:rsidRPr="00555379">
        <w:rPr>
          <w:szCs w:val="24"/>
        </w:rPr>
        <w:t>Bereichleiter der Altenhilfe /Pflegedienstleiter</w:t>
      </w:r>
      <w:r w:rsidR="00280453">
        <w:rPr>
          <w:szCs w:val="24"/>
        </w:rPr>
        <w:t>)</w:t>
      </w:r>
      <w:r w:rsidRPr="00555379">
        <w:rPr>
          <w:szCs w:val="24"/>
        </w:rPr>
        <w:t xml:space="preserve">, unter Tel.: 07021/9736-13 oder Mail: </w:t>
      </w:r>
      <w:hyperlink r:id="rId8" w:history="1">
        <w:r w:rsidRPr="00555379">
          <w:rPr>
            <w:rStyle w:val="Hyperlink"/>
            <w:szCs w:val="24"/>
          </w:rPr>
          <w:t>nowak.s@stiftung-tragwerk.de</w:t>
        </w:r>
      </w:hyperlink>
      <w:r w:rsidRPr="00555379">
        <w:rPr>
          <w:szCs w:val="24"/>
        </w:rPr>
        <w:t xml:space="preserve"> </w:t>
      </w:r>
    </w:p>
    <w:p w:rsidR="007812F8" w:rsidRPr="00555379" w:rsidRDefault="00BB7FF2" w:rsidP="00280453">
      <w:pPr>
        <w:pStyle w:val="Text"/>
        <w:spacing w:line="276" w:lineRule="auto"/>
        <w:rPr>
          <w:szCs w:val="24"/>
        </w:rPr>
      </w:pPr>
      <w:r w:rsidRPr="00555379">
        <w:rPr>
          <w:szCs w:val="24"/>
        </w:rPr>
        <w:t>zur Verfügung.</w:t>
      </w:r>
    </w:p>
    <w:p w:rsidR="00555379" w:rsidRPr="00555379" w:rsidRDefault="00555379" w:rsidP="00280453">
      <w:pPr>
        <w:pStyle w:val="Text"/>
        <w:spacing w:line="276" w:lineRule="auto"/>
        <w:rPr>
          <w:szCs w:val="24"/>
        </w:rPr>
      </w:pPr>
    </w:p>
    <w:p w:rsidR="00555379" w:rsidRDefault="00555379" w:rsidP="00280453">
      <w:pPr>
        <w:pStyle w:val="Text"/>
        <w:spacing w:line="276" w:lineRule="auto"/>
        <w:rPr>
          <w:sz w:val="28"/>
          <w:szCs w:val="28"/>
        </w:rPr>
      </w:pPr>
    </w:p>
    <w:p w:rsidR="00555379" w:rsidRDefault="00555379" w:rsidP="00280453">
      <w:pPr>
        <w:pStyle w:val="Text"/>
        <w:spacing w:line="276" w:lineRule="auto"/>
        <w:rPr>
          <w:sz w:val="28"/>
          <w:szCs w:val="28"/>
        </w:rPr>
      </w:pPr>
    </w:p>
    <w:p w:rsidR="00555379" w:rsidRDefault="00555379" w:rsidP="00280453">
      <w:pPr>
        <w:pStyle w:val="Text"/>
        <w:spacing w:line="276" w:lineRule="auto"/>
        <w:rPr>
          <w:sz w:val="28"/>
          <w:szCs w:val="28"/>
        </w:rPr>
      </w:pPr>
    </w:p>
    <w:p w:rsidR="00555379" w:rsidRDefault="00555379" w:rsidP="00280453">
      <w:pPr>
        <w:pStyle w:val="Text"/>
        <w:spacing w:line="276" w:lineRule="auto"/>
        <w:rPr>
          <w:sz w:val="28"/>
          <w:szCs w:val="28"/>
        </w:rPr>
      </w:pPr>
    </w:p>
    <w:p w:rsidR="00555379" w:rsidRDefault="00555379" w:rsidP="00280453">
      <w:pPr>
        <w:pStyle w:val="Text"/>
        <w:spacing w:line="276" w:lineRule="auto"/>
        <w:rPr>
          <w:sz w:val="28"/>
          <w:szCs w:val="28"/>
        </w:rPr>
      </w:pPr>
    </w:p>
    <w:p w:rsidR="00555379" w:rsidRDefault="00555379" w:rsidP="00280453">
      <w:pPr>
        <w:pStyle w:val="Text"/>
        <w:spacing w:line="276" w:lineRule="auto"/>
        <w:rPr>
          <w:sz w:val="28"/>
          <w:szCs w:val="28"/>
        </w:rPr>
      </w:pPr>
    </w:p>
    <w:p w:rsidR="00555379" w:rsidRDefault="00555379" w:rsidP="00280453">
      <w:pPr>
        <w:pStyle w:val="Text"/>
        <w:spacing w:line="276" w:lineRule="auto"/>
        <w:rPr>
          <w:sz w:val="28"/>
          <w:szCs w:val="28"/>
        </w:rPr>
      </w:pPr>
    </w:p>
    <w:p w:rsidR="00555379" w:rsidRDefault="00555379" w:rsidP="00280453">
      <w:pPr>
        <w:pStyle w:val="Text"/>
        <w:spacing w:line="276" w:lineRule="auto"/>
        <w:rPr>
          <w:sz w:val="28"/>
          <w:szCs w:val="28"/>
        </w:rPr>
      </w:pPr>
    </w:p>
    <w:p w:rsidR="00555379" w:rsidRDefault="00555379" w:rsidP="00280453">
      <w:pPr>
        <w:pStyle w:val="Text"/>
        <w:spacing w:line="276" w:lineRule="auto"/>
        <w:rPr>
          <w:sz w:val="28"/>
          <w:szCs w:val="28"/>
        </w:rPr>
      </w:pPr>
    </w:p>
    <w:p w:rsidR="00555379" w:rsidRDefault="00555379" w:rsidP="00280453">
      <w:pPr>
        <w:pStyle w:val="Text"/>
        <w:spacing w:line="276" w:lineRule="auto"/>
        <w:rPr>
          <w:sz w:val="28"/>
          <w:szCs w:val="28"/>
        </w:rPr>
      </w:pPr>
    </w:p>
    <w:p w:rsidR="00555379" w:rsidRDefault="00555379" w:rsidP="00280453">
      <w:pPr>
        <w:pStyle w:val="Text"/>
        <w:spacing w:line="276" w:lineRule="auto"/>
        <w:rPr>
          <w:sz w:val="28"/>
          <w:szCs w:val="28"/>
        </w:rPr>
      </w:pPr>
    </w:p>
    <w:p w:rsidR="00555379" w:rsidRDefault="00555379" w:rsidP="00555379">
      <w:pPr>
        <w:pStyle w:val="Text"/>
        <w:rPr>
          <w:sz w:val="28"/>
          <w:szCs w:val="28"/>
        </w:rPr>
      </w:pPr>
    </w:p>
    <w:p w:rsidR="00555379" w:rsidRDefault="00555379" w:rsidP="00555379">
      <w:pPr>
        <w:pStyle w:val="Text"/>
        <w:rPr>
          <w:sz w:val="28"/>
          <w:szCs w:val="28"/>
        </w:rPr>
      </w:pPr>
    </w:p>
    <w:p w:rsidR="00555379" w:rsidRPr="00555379" w:rsidRDefault="00555379" w:rsidP="00555379">
      <w:pPr>
        <w:pStyle w:val="Text"/>
        <w:rPr>
          <w:b/>
          <w:sz w:val="28"/>
          <w:szCs w:val="28"/>
        </w:rPr>
      </w:pPr>
    </w:p>
    <w:p w:rsidR="00555379" w:rsidRPr="00555379" w:rsidRDefault="00555379" w:rsidP="00555379">
      <w:pPr>
        <w:pStyle w:val="Text"/>
        <w:numPr>
          <w:ilvl w:val="0"/>
          <w:numId w:val="34"/>
        </w:numPr>
        <w:rPr>
          <w:b/>
          <w:szCs w:val="24"/>
        </w:rPr>
      </w:pPr>
      <w:r w:rsidRPr="00555379">
        <w:rPr>
          <w:b/>
          <w:szCs w:val="24"/>
        </w:rPr>
        <w:lastRenderedPageBreak/>
        <w:t>Kontaktdaten und Ansprechpartner:</w:t>
      </w:r>
    </w:p>
    <w:p w:rsidR="00555379" w:rsidRPr="00555379" w:rsidRDefault="00555379" w:rsidP="00555379">
      <w:pPr>
        <w:pStyle w:val="Text"/>
        <w:ind w:left="360"/>
        <w:rPr>
          <w:b/>
          <w:szCs w:val="24"/>
        </w:rPr>
      </w:pPr>
    </w:p>
    <w:p w:rsidR="004646D7" w:rsidRDefault="00555379" w:rsidP="00555379">
      <w:pPr>
        <w:pStyle w:val="Text"/>
        <w:ind w:left="360"/>
        <w:rPr>
          <w:szCs w:val="24"/>
        </w:rPr>
      </w:pPr>
      <w:r>
        <w:rPr>
          <w:szCs w:val="24"/>
        </w:rPr>
        <w:t>Name der Einrichtung:</w:t>
      </w:r>
      <w:r>
        <w:rPr>
          <w:szCs w:val="24"/>
        </w:rPr>
        <w:tab/>
      </w:r>
      <w:r>
        <w:rPr>
          <w:szCs w:val="24"/>
        </w:rPr>
        <w:tab/>
      </w:r>
      <w:r>
        <w:rPr>
          <w:szCs w:val="24"/>
        </w:rPr>
        <w:tab/>
      </w:r>
      <w:r>
        <w:rPr>
          <w:szCs w:val="24"/>
        </w:rPr>
        <w:tab/>
        <w:t>Altenhilfezentrum Wächterheim</w:t>
      </w:r>
      <w:r>
        <w:rPr>
          <w:szCs w:val="24"/>
        </w:rPr>
        <w:br/>
        <w:t>Straße:</w:t>
      </w:r>
      <w:r>
        <w:rPr>
          <w:szCs w:val="24"/>
        </w:rPr>
        <w:tab/>
      </w:r>
      <w:r>
        <w:rPr>
          <w:szCs w:val="24"/>
        </w:rPr>
        <w:tab/>
      </w:r>
      <w:r>
        <w:rPr>
          <w:szCs w:val="24"/>
        </w:rPr>
        <w:tab/>
      </w:r>
      <w:r>
        <w:rPr>
          <w:szCs w:val="24"/>
        </w:rPr>
        <w:tab/>
      </w:r>
      <w:r>
        <w:rPr>
          <w:szCs w:val="24"/>
        </w:rPr>
        <w:tab/>
      </w:r>
      <w:r>
        <w:rPr>
          <w:szCs w:val="24"/>
        </w:rPr>
        <w:tab/>
        <w:t>Schlierbacher Straße 43</w:t>
      </w:r>
      <w:r>
        <w:rPr>
          <w:szCs w:val="24"/>
        </w:rPr>
        <w:br/>
        <w:t>PLZ/Ort:</w:t>
      </w:r>
      <w:r>
        <w:rPr>
          <w:szCs w:val="24"/>
        </w:rPr>
        <w:tab/>
      </w:r>
      <w:r>
        <w:rPr>
          <w:szCs w:val="24"/>
        </w:rPr>
        <w:tab/>
      </w:r>
      <w:r>
        <w:rPr>
          <w:szCs w:val="24"/>
        </w:rPr>
        <w:tab/>
      </w:r>
      <w:r>
        <w:rPr>
          <w:szCs w:val="24"/>
        </w:rPr>
        <w:tab/>
      </w:r>
      <w:r>
        <w:rPr>
          <w:szCs w:val="24"/>
        </w:rPr>
        <w:tab/>
      </w:r>
      <w:r>
        <w:rPr>
          <w:szCs w:val="24"/>
        </w:rPr>
        <w:tab/>
        <w:t>73230 Kirchheim unter Teck</w:t>
      </w:r>
      <w:r>
        <w:rPr>
          <w:szCs w:val="24"/>
        </w:rPr>
        <w:br/>
        <w:t>Telefon:</w:t>
      </w:r>
      <w:r>
        <w:rPr>
          <w:szCs w:val="24"/>
        </w:rPr>
        <w:tab/>
      </w:r>
      <w:r>
        <w:rPr>
          <w:szCs w:val="24"/>
        </w:rPr>
        <w:tab/>
      </w:r>
      <w:r>
        <w:rPr>
          <w:szCs w:val="24"/>
        </w:rPr>
        <w:tab/>
      </w:r>
      <w:r>
        <w:rPr>
          <w:szCs w:val="24"/>
        </w:rPr>
        <w:tab/>
      </w:r>
      <w:r>
        <w:rPr>
          <w:szCs w:val="24"/>
        </w:rPr>
        <w:tab/>
      </w:r>
      <w:r>
        <w:rPr>
          <w:szCs w:val="24"/>
        </w:rPr>
        <w:tab/>
        <w:t>07021 / 9736-0</w:t>
      </w:r>
      <w:r>
        <w:rPr>
          <w:szCs w:val="24"/>
        </w:rPr>
        <w:br/>
        <w:t>Fax:</w:t>
      </w:r>
      <w:r>
        <w:rPr>
          <w:szCs w:val="24"/>
        </w:rPr>
        <w:tab/>
      </w:r>
      <w:r>
        <w:rPr>
          <w:szCs w:val="24"/>
        </w:rPr>
        <w:tab/>
      </w:r>
      <w:r>
        <w:rPr>
          <w:szCs w:val="24"/>
        </w:rPr>
        <w:tab/>
      </w:r>
      <w:r>
        <w:rPr>
          <w:szCs w:val="24"/>
        </w:rPr>
        <w:tab/>
      </w:r>
      <w:r>
        <w:rPr>
          <w:szCs w:val="24"/>
        </w:rPr>
        <w:tab/>
      </w:r>
      <w:r>
        <w:rPr>
          <w:szCs w:val="24"/>
        </w:rPr>
        <w:tab/>
        <w:t>07021 / 9736-50</w:t>
      </w:r>
      <w:r>
        <w:rPr>
          <w:szCs w:val="24"/>
        </w:rPr>
        <w:br/>
        <w:t>E-Mail:</w:t>
      </w:r>
      <w:r>
        <w:rPr>
          <w:szCs w:val="24"/>
        </w:rPr>
        <w:tab/>
      </w:r>
      <w:r>
        <w:rPr>
          <w:szCs w:val="24"/>
        </w:rPr>
        <w:tab/>
      </w:r>
      <w:r>
        <w:rPr>
          <w:szCs w:val="24"/>
        </w:rPr>
        <w:tab/>
      </w:r>
      <w:r>
        <w:rPr>
          <w:szCs w:val="24"/>
        </w:rPr>
        <w:tab/>
      </w:r>
      <w:r>
        <w:rPr>
          <w:szCs w:val="24"/>
        </w:rPr>
        <w:tab/>
      </w:r>
      <w:r>
        <w:rPr>
          <w:szCs w:val="24"/>
        </w:rPr>
        <w:tab/>
      </w:r>
      <w:hyperlink r:id="rId9" w:history="1">
        <w:r w:rsidR="00A9003A" w:rsidRPr="00DC7770">
          <w:rPr>
            <w:rStyle w:val="Hyperlink"/>
            <w:szCs w:val="24"/>
          </w:rPr>
          <w:t>nowak.s@stiftung-tragwerk.de</w:t>
        </w:r>
      </w:hyperlink>
    </w:p>
    <w:p w:rsidR="004646D7" w:rsidRDefault="004646D7" w:rsidP="00555379">
      <w:pPr>
        <w:pStyle w:val="Text"/>
        <w:ind w:left="360"/>
        <w:rPr>
          <w:szCs w:val="24"/>
        </w:rPr>
      </w:pPr>
      <w:r>
        <w:rPr>
          <w:szCs w:val="24"/>
        </w:rPr>
        <w:t>Internetadresse:</w:t>
      </w:r>
      <w:r>
        <w:rPr>
          <w:szCs w:val="24"/>
        </w:rPr>
        <w:tab/>
      </w:r>
      <w:r>
        <w:rPr>
          <w:szCs w:val="24"/>
        </w:rPr>
        <w:tab/>
      </w:r>
      <w:r>
        <w:rPr>
          <w:szCs w:val="24"/>
        </w:rPr>
        <w:tab/>
      </w:r>
      <w:r>
        <w:rPr>
          <w:szCs w:val="24"/>
        </w:rPr>
        <w:tab/>
      </w:r>
      <w:r>
        <w:rPr>
          <w:szCs w:val="24"/>
        </w:rPr>
        <w:tab/>
      </w:r>
      <w:hyperlink r:id="rId10" w:history="1">
        <w:r w:rsidRPr="00107150">
          <w:rPr>
            <w:rStyle w:val="Hyperlink"/>
            <w:szCs w:val="24"/>
          </w:rPr>
          <w:t>www.stiftung-tragwerk.de</w:t>
        </w:r>
      </w:hyperlink>
    </w:p>
    <w:p w:rsidR="004646D7" w:rsidRDefault="004646D7" w:rsidP="00555379">
      <w:pPr>
        <w:pStyle w:val="Text"/>
        <w:ind w:left="360"/>
        <w:rPr>
          <w:szCs w:val="24"/>
        </w:rPr>
      </w:pPr>
    </w:p>
    <w:p w:rsidR="004646D7" w:rsidRDefault="004646D7" w:rsidP="00555379">
      <w:pPr>
        <w:pStyle w:val="Text"/>
        <w:ind w:left="360"/>
        <w:rPr>
          <w:szCs w:val="24"/>
        </w:rPr>
      </w:pPr>
      <w:r>
        <w:rPr>
          <w:szCs w:val="24"/>
        </w:rPr>
        <w:t>Träger:</w:t>
      </w:r>
      <w:r>
        <w:rPr>
          <w:szCs w:val="24"/>
        </w:rPr>
        <w:tab/>
      </w:r>
      <w:r>
        <w:rPr>
          <w:szCs w:val="24"/>
        </w:rPr>
        <w:tab/>
      </w:r>
      <w:r>
        <w:rPr>
          <w:szCs w:val="24"/>
        </w:rPr>
        <w:tab/>
      </w:r>
      <w:r>
        <w:rPr>
          <w:szCs w:val="24"/>
        </w:rPr>
        <w:tab/>
      </w:r>
      <w:r>
        <w:rPr>
          <w:szCs w:val="24"/>
        </w:rPr>
        <w:tab/>
      </w:r>
      <w:r>
        <w:rPr>
          <w:szCs w:val="24"/>
        </w:rPr>
        <w:tab/>
        <w:t>Stiftung Tragwerk</w:t>
      </w:r>
    </w:p>
    <w:p w:rsidR="004646D7" w:rsidRDefault="004646D7" w:rsidP="00555379">
      <w:pPr>
        <w:pStyle w:val="Text"/>
        <w:ind w:left="360"/>
        <w:rPr>
          <w:szCs w:val="24"/>
        </w:rPr>
      </w:pPr>
      <w:r>
        <w:rPr>
          <w:szCs w:val="24"/>
        </w:rPr>
        <w:t>Straße:</w:t>
      </w:r>
      <w:r>
        <w:rPr>
          <w:szCs w:val="24"/>
        </w:rPr>
        <w:tab/>
      </w:r>
      <w:r>
        <w:rPr>
          <w:szCs w:val="24"/>
        </w:rPr>
        <w:tab/>
      </w:r>
      <w:r>
        <w:rPr>
          <w:szCs w:val="24"/>
        </w:rPr>
        <w:tab/>
      </w:r>
      <w:r>
        <w:rPr>
          <w:szCs w:val="24"/>
        </w:rPr>
        <w:tab/>
      </w:r>
      <w:r>
        <w:rPr>
          <w:szCs w:val="24"/>
        </w:rPr>
        <w:tab/>
      </w:r>
      <w:r>
        <w:rPr>
          <w:szCs w:val="24"/>
        </w:rPr>
        <w:tab/>
        <w:t>Bodelschwinghweg 28</w:t>
      </w:r>
      <w:r>
        <w:rPr>
          <w:szCs w:val="24"/>
        </w:rPr>
        <w:br/>
        <w:t>PLZ/Ort:</w:t>
      </w:r>
      <w:r>
        <w:rPr>
          <w:szCs w:val="24"/>
        </w:rPr>
        <w:tab/>
      </w:r>
      <w:r>
        <w:rPr>
          <w:szCs w:val="24"/>
        </w:rPr>
        <w:tab/>
      </w:r>
      <w:r>
        <w:rPr>
          <w:szCs w:val="24"/>
        </w:rPr>
        <w:tab/>
      </w:r>
      <w:r>
        <w:rPr>
          <w:szCs w:val="24"/>
        </w:rPr>
        <w:tab/>
      </w:r>
      <w:r>
        <w:rPr>
          <w:szCs w:val="24"/>
        </w:rPr>
        <w:tab/>
      </w:r>
      <w:r>
        <w:rPr>
          <w:szCs w:val="24"/>
        </w:rPr>
        <w:tab/>
        <w:t>73230 Kirchheim</w:t>
      </w:r>
      <w:r>
        <w:rPr>
          <w:szCs w:val="24"/>
        </w:rPr>
        <w:br/>
        <w:t>Telefon:</w:t>
      </w:r>
      <w:r>
        <w:rPr>
          <w:szCs w:val="24"/>
        </w:rPr>
        <w:tab/>
      </w:r>
      <w:r>
        <w:rPr>
          <w:szCs w:val="24"/>
        </w:rPr>
        <w:tab/>
      </w:r>
      <w:r>
        <w:rPr>
          <w:szCs w:val="24"/>
        </w:rPr>
        <w:tab/>
      </w:r>
      <w:r>
        <w:rPr>
          <w:szCs w:val="24"/>
        </w:rPr>
        <w:tab/>
      </w:r>
      <w:r>
        <w:rPr>
          <w:szCs w:val="24"/>
        </w:rPr>
        <w:tab/>
      </w:r>
      <w:r>
        <w:rPr>
          <w:szCs w:val="24"/>
        </w:rPr>
        <w:tab/>
        <w:t>07021 / 5008-0</w:t>
      </w:r>
      <w:r>
        <w:rPr>
          <w:szCs w:val="24"/>
        </w:rPr>
        <w:br/>
        <w:t>E-Mail:</w:t>
      </w:r>
      <w:r>
        <w:rPr>
          <w:szCs w:val="24"/>
        </w:rPr>
        <w:tab/>
      </w:r>
      <w:r>
        <w:rPr>
          <w:szCs w:val="24"/>
        </w:rPr>
        <w:tab/>
      </w:r>
      <w:r>
        <w:rPr>
          <w:szCs w:val="24"/>
        </w:rPr>
        <w:tab/>
      </w:r>
      <w:r>
        <w:rPr>
          <w:szCs w:val="24"/>
        </w:rPr>
        <w:tab/>
      </w:r>
      <w:r>
        <w:rPr>
          <w:szCs w:val="24"/>
        </w:rPr>
        <w:tab/>
      </w:r>
      <w:r>
        <w:rPr>
          <w:szCs w:val="24"/>
        </w:rPr>
        <w:tab/>
      </w:r>
      <w:hyperlink r:id="rId11" w:history="1">
        <w:r w:rsidRPr="00107150">
          <w:rPr>
            <w:rStyle w:val="Hyperlink"/>
            <w:szCs w:val="24"/>
          </w:rPr>
          <w:t>info@stiftung-tragwerk.de</w:t>
        </w:r>
      </w:hyperlink>
    </w:p>
    <w:p w:rsidR="004646D7" w:rsidRDefault="004646D7" w:rsidP="00555379">
      <w:pPr>
        <w:pStyle w:val="Text"/>
        <w:ind w:left="360"/>
        <w:rPr>
          <w:szCs w:val="24"/>
        </w:rPr>
      </w:pPr>
      <w:r>
        <w:rPr>
          <w:szCs w:val="24"/>
        </w:rPr>
        <w:t>Internetadresse:</w:t>
      </w:r>
      <w:r>
        <w:rPr>
          <w:szCs w:val="24"/>
        </w:rPr>
        <w:tab/>
      </w:r>
      <w:r>
        <w:rPr>
          <w:szCs w:val="24"/>
        </w:rPr>
        <w:tab/>
      </w:r>
      <w:r>
        <w:rPr>
          <w:szCs w:val="24"/>
        </w:rPr>
        <w:tab/>
      </w:r>
      <w:r>
        <w:rPr>
          <w:szCs w:val="24"/>
        </w:rPr>
        <w:tab/>
      </w:r>
      <w:r>
        <w:rPr>
          <w:szCs w:val="24"/>
        </w:rPr>
        <w:tab/>
      </w:r>
      <w:hyperlink r:id="rId12" w:history="1">
        <w:r w:rsidRPr="00107150">
          <w:rPr>
            <w:rStyle w:val="Hyperlink"/>
            <w:szCs w:val="24"/>
          </w:rPr>
          <w:t>www.stiftung-tragwerk.de</w:t>
        </w:r>
      </w:hyperlink>
    </w:p>
    <w:p w:rsidR="004646D7" w:rsidRDefault="004646D7" w:rsidP="00555379">
      <w:pPr>
        <w:pStyle w:val="Text"/>
        <w:ind w:left="360"/>
        <w:rPr>
          <w:szCs w:val="24"/>
        </w:rPr>
      </w:pPr>
      <w:r>
        <w:rPr>
          <w:szCs w:val="24"/>
        </w:rPr>
        <w:t>Verband:</w:t>
      </w:r>
      <w:r>
        <w:rPr>
          <w:szCs w:val="24"/>
        </w:rPr>
        <w:tab/>
      </w:r>
      <w:r>
        <w:rPr>
          <w:szCs w:val="24"/>
        </w:rPr>
        <w:tab/>
      </w:r>
      <w:r>
        <w:rPr>
          <w:szCs w:val="24"/>
        </w:rPr>
        <w:tab/>
      </w:r>
      <w:r>
        <w:rPr>
          <w:szCs w:val="24"/>
        </w:rPr>
        <w:tab/>
      </w:r>
      <w:r>
        <w:rPr>
          <w:szCs w:val="24"/>
        </w:rPr>
        <w:tab/>
      </w:r>
      <w:r>
        <w:rPr>
          <w:szCs w:val="24"/>
        </w:rPr>
        <w:tab/>
        <w:t>Diakonische</w:t>
      </w:r>
      <w:r w:rsidR="00280453">
        <w:rPr>
          <w:szCs w:val="24"/>
        </w:rPr>
        <w:t>s</w:t>
      </w:r>
      <w:r>
        <w:rPr>
          <w:szCs w:val="24"/>
        </w:rPr>
        <w:t xml:space="preserve"> Werk Württemberg</w:t>
      </w:r>
    </w:p>
    <w:p w:rsidR="004646D7" w:rsidRDefault="004646D7" w:rsidP="00555379">
      <w:pPr>
        <w:pStyle w:val="Text"/>
        <w:ind w:left="360"/>
        <w:rPr>
          <w:szCs w:val="24"/>
        </w:rPr>
      </w:pPr>
    </w:p>
    <w:p w:rsidR="004646D7" w:rsidRDefault="007D17D8" w:rsidP="00555379">
      <w:pPr>
        <w:pStyle w:val="Text"/>
        <w:ind w:left="360"/>
        <w:rPr>
          <w:szCs w:val="24"/>
        </w:rPr>
      </w:pPr>
      <w:r>
        <w:rPr>
          <w:szCs w:val="24"/>
        </w:rPr>
        <w:t>Vorstandsvorsitzender:</w:t>
      </w:r>
      <w:r>
        <w:rPr>
          <w:szCs w:val="24"/>
        </w:rPr>
        <w:tab/>
      </w:r>
      <w:r>
        <w:rPr>
          <w:szCs w:val="24"/>
        </w:rPr>
        <w:tab/>
      </w:r>
      <w:r>
        <w:rPr>
          <w:szCs w:val="24"/>
        </w:rPr>
        <w:tab/>
      </w:r>
      <w:r>
        <w:rPr>
          <w:szCs w:val="24"/>
        </w:rPr>
        <w:tab/>
        <w:t>Jürgen Knodel</w:t>
      </w:r>
      <w:r w:rsidR="004646D7">
        <w:rPr>
          <w:szCs w:val="24"/>
        </w:rPr>
        <w:br/>
        <w:t>Telefon:</w:t>
      </w:r>
      <w:r w:rsidR="004646D7">
        <w:rPr>
          <w:szCs w:val="24"/>
        </w:rPr>
        <w:tab/>
      </w:r>
      <w:r w:rsidR="004646D7">
        <w:rPr>
          <w:szCs w:val="24"/>
        </w:rPr>
        <w:tab/>
      </w:r>
      <w:r w:rsidR="004646D7">
        <w:rPr>
          <w:szCs w:val="24"/>
        </w:rPr>
        <w:tab/>
      </w:r>
      <w:r w:rsidR="004646D7">
        <w:rPr>
          <w:szCs w:val="24"/>
        </w:rPr>
        <w:tab/>
      </w:r>
      <w:r w:rsidR="004646D7">
        <w:rPr>
          <w:szCs w:val="24"/>
        </w:rPr>
        <w:tab/>
      </w:r>
      <w:r w:rsidR="004646D7">
        <w:rPr>
          <w:szCs w:val="24"/>
        </w:rPr>
        <w:tab/>
        <w:t>07021 / 5008-0</w:t>
      </w:r>
      <w:r w:rsidR="004646D7">
        <w:rPr>
          <w:szCs w:val="24"/>
        </w:rPr>
        <w:br/>
        <w:t>E-Mail:</w:t>
      </w:r>
      <w:r w:rsidR="004646D7">
        <w:rPr>
          <w:szCs w:val="24"/>
        </w:rPr>
        <w:tab/>
      </w:r>
      <w:r w:rsidR="004646D7">
        <w:rPr>
          <w:szCs w:val="24"/>
        </w:rPr>
        <w:tab/>
      </w:r>
      <w:r w:rsidR="004646D7">
        <w:rPr>
          <w:szCs w:val="24"/>
        </w:rPr>
        <w:tab/>
      </w:r>
      <w:r w:rsidR="004646D7">
        <w:rPr>
          <w:szCs w:val="24"/>
        </w:rPr>
        <w:tab/>
      </w:r>
      <w:r w:rsidR="004646D7">
        <w:rPr>
          <w:szCs w:val="24"/>
        </w:rPr>
        <w:tab/>
      </w:r>
      <w:r w:rsidR="004646D7">
        <w:rPr>
          <w:szCs w:val="24"/>
        </w:rPr>
        <w:tab/>
      </w:r>
      <w:hyperlink r:id="rId13" w:history="1">
        <w:r w:rsidR="003B0C01" w:rsidRPr="001B73F3">
          <w:rPr>
            <w:rStyle w:val="Hyperlink"/>
            <w:szCs w:val="24"/>
          </w:rPr>
          <w:t>knodel.j@stiftung-tragwerk.de</w:t>
        </w:r>
      </w:hyperlink>
      <w:r w:rsidR="004646D7">
        <w:rPr>
          <w:szCs w:val="24"/>
        </w:rPr>
        <w:t xml:space="preserve"> </w:t>
      </w:r>
    </w:p>
    <w:p w:rsidR="004646D7" w:rsidRDefault="004646D7" w:rsidP="007D17D8">
      <w:pPr>
        <w:pStyle w:val="Text"/>
        <w:rPr>
          <w:szCs w:val="24"/>
        </w:rPr>
      </w:pPr>
    </w:p>
    <w:p w:rsidR="004646D7" w:rsidRDefault="007D17D8" w:rsidP="007D17D8">
      <w:pPr>
        <w:pStyle w:val="Text"/>
        <w:ind w:left="360"/>
        <w:rPr>
          <w:szCs w:val="24"/>
        </w:rPr>
      </w:pPr>
      <w:r>
        <w:rPr>
          <w:szCs w:val="24"/>
        </w:rPr>
        <w:t>wirtschaftliche Vorständin/</w:t>
      </w:r>
      <w:r>
        <w:rPr>
          <w:szCs w:val="24"/>
        </w:rPr>
        <w:br/>
        <w:t>Heimleitung</w:t>
      </w:r>
      <w:r>
        <w:rPr>
          <w:szCs w:val="24"/>
        </w:rPr>
        <w:tab/>
      </w:r>
      <w:r>
        <w:rPr>
          <w:szCs w:val="24"/>
        </w:rPr>
        <w:tab/>
      </w:r>
      <w:r>
        <w:rPr>
          <w:szCs w:val="24"/>
        </w:rPr>
        <w:tab/>
      </w:r>
      <w:r>
        <w:rPr>
          <w:szCs w:val="24"/>
        </w:rPr>
        <w:tab/>
      </w:r>
      <w:r>
        <w:rPr>
          <w:szCs w:val="24"/>
        </w:rPr>
        <w:tab/>
      </w:r>
      <w:r w:rsidR="004646D7">
        <w:rPr>
          <w:szCs w:val="24"/>
        </w:rPr>
        <w:t>Andrea Dreizler</w:t>
      </w:r>
    </w:p>
    <w:p w:rsidR="004646D7" w:rsidRDefault="004646D7" w:rsidP="00555379">
      <w:pPr>
        <w:pStyle w:val="Text"/>
        <w:ind w:left="360"/>
        <w:rPr>
          <w:szCs w:val="24"/>
        </w:rPr>
      </w:pPr>
      <w:r>
        <w:rPr>
          <w:szCs w:val="24"/>
        </w:rPr>
        <w:t>Telefon:</w:t>
      </w:r>
      <w:r>
        <w:rPr>
          <w:szCs w:val="24"/>
        </w:rPr>
        <w:tab/>
      </w:r>
      <w:r>
        <w:rPr>
          <w:szCs w:val="24"/>
        </w:rPr>
        <w:tab/>
      </w:r>
      <w:r>
        <w:rPr>
          <w:szCs w:val="24"/>
        </w:rPr>
        <w:tab/>
      </w:r>
      <w:r>
        <w:rPr>
          <w:szCs w:val="24"/>
        </w:rPr>
        <w:tab/>
      </w:r>
      <w:r>
        <w:rPr>
          <w:szCs w:val="24"/>
        </w:rPr>
        <w:tab/>
      </w:r>
      <w:r>
        <w:rPr>
          <w:szCs w:val="24"/>
        </w:rPr>
        <w:tab/>
        <w:t>07021/5008-</w:t>
      </w:r>
      <w:r w:rsidR="007D17D8">
        <w:rPr>
          <w:szCs w:val="24"/>
        </w:rPr>
        <w:t>0</w:t>
      </w:r>
      <w:r>
        <w:rPr>
          <w:szCs w:val="24"/>
        </w:rPr>
        <w:br/>
        <w:t>E-Mail:</w:t>
      </w:r>
      <w:r>
        <w:rPr>
          <w:szCs w:val="24"/>
        </w:rPr>
        <w:tab/>
      </w:r>
      <w:r>
        <w:rPr>
          <w:szCs w:val="24"/>
        </w:rPr>
        <w:tab/>
      </w:r>
      <w:r>
        <w:rPr>
          <w:szCs w:val="24"/>
        </w:rPr>
        <w:tab/>
      </w:r>
      <w:r>
        <w:rPr>
          <w:szCs w:val="24"/>
        </w:rPr>
        <w:tab/>
      </w:r>
      <w:r>
        <w:rPr>
          <w:szCs w:val="24"/>
        </w:rPr>
        <w:tab/>
      </w:r>
      <w:r>
        <w:rPr>
          <w:szCs w:val="24"/>
        </w:rPr>
        <w:tab/>
      </w:r>
      <w:hyperlink r:id="rId14" w:history="1">
        <w:r w:rsidRPr="00107150">
          <w:rPr>
            <w:rStyle w:val="Hyperlink"/>
            <w:szCs w:val="24"/>
          </w:rPr>
          <w:t>dreizler.a@stiftung-tragwerk.de</w:t>
        </w:r>
      </w:hyperlink>
    </w:p>
    <w:p w:rsidR="007D17D8" w:rsidRDefault="007D17D8" w:rsidP="00555379">
      <w:pPr>
        <w:pStyle w:val="Text"/>
        <w:ind w:left="360"/>
        <w:rPr>
          <w:szCs w:val="24"/>
        </w:rPr>
      </w:pPr>
    </w:p>
    <w:p w:rsidR="007D17D8" w:rsidRPr="007D17D8" w:rsidRDefault="007D17D8" w:rsidP="007D17D8">
      <w:pPr>
        <w:pStyle w:val="Text"/>
        <w:ind w:left="360"/>
        <w:rPr>
          <w:szCs w:val="24"/>
        </w:rPr>
      </w:pPr>
      <w:r w:rsidRPr="007D17D8">
        <w:rPr>
          <w:szCs w:val="24"/>
        </w:rPr>
        <w:t>Pflegedienstleitung/</w:t>
      </w:r>
    </w:p>
    <w:p w:rsidR="007D17D8" w:rsidRPr="007D17D8" w:rsidRDefault="007D17D8" w:rsidP="007D17D8">
      <w:pPr>
        <w:pStyle w:val="Text"/>
        <w:ind w:left="360"/>
        <w:rPr>
          <w:szCs w:val="24"/>
        </w:rPr>
      </w:pPr>
      <w:r w:rsidRPr="007D17D8">
        <w:rPr>
          <w:szCs w:val="24"/>
        </w:rPr>
        <w:t>Bereichsleitung Altenhilfe:</w:t>
      </w:r>
      <w:r w:rsidRPr="007D17D8">
        <w:rPr>
          <w:szCs w:val="24"/>
        </w:rPr>
        <w:tab/>
      </w:r>
      <w:r w:rsidRPr="007D17D8">
        <w:rPr>
          <w:szCs w:val="24"/>
        </w:rPr>
        <w:tab/>
      </w:r>
      <w:r w:rsidRPr="007D17D8">
        <w:rPr>
          <w:szCs w:val="24"/>
        </w:rPr>
        <w:tab/>
        <w:t>Stephan Nowak</w:t>
      </w:r>
    </w:p>
    <w:p w:rsidR="007D17D8" w:rsidRPr="007D17D8" w:rsidRDefault="007D17D8" w:rsidP="007D17D8">
      <w:pPr>
        <w:pStyle w:val="Text"/>
        <w:ind w:left="360"/>
        <w:rPr>
          <w:szCs w:val="24"/>
        </w:rPr>
      </w:pPr>
      <w:r w:rsidRPr="007D17D8">
        <w:rPr>
          <w:szCs w:val="24"/>
        </w:rPr>
        <w:t>Telefon:</w:t>
      </w:r>
      <w:r w:rsidRPr="007D17D8">
        <w:rPr>
          <w:szCs w:val="24"/>
        </w:rPr>
        <w:tab/>
      </w:r>
      <w:r w:rsidRPr="007D17D8">
        <w:rPr>
          <w:szCs w:val="24"/>
        </w:rPr>
        <w:tab/>
      </w:r>
      <w:r w:rsidRPr="007D17D8">
        <w:rPr>
          <w:szCs w:val="24"/>
        </w:rPr>
        <w:tab/>
      </w:r>
      <w:r w:rsidRPr="007D17D8">
        <w:rPr>
          <w:szCs w:val="24"/>
        </w:rPr>
        <w:tab/>
      </w:r>
      <w:r w:rsidRPr="007D17D8">
        <w:rPr>
          <w:szCs w:val="24"/>
        </w:rPr>
        <w:tab/>
      </w:r>
      <w:r w:rsidRPr="007D17D8">
        <w:rPr>
          <w:szCs w:val="24"/>
        </w:rPr>
        <w:tab/>
        <w:t>07021 / 9736-13</w:t>
      </w:r>
    </w:p>
    <w:p w:rsidR="007D17D8" w:rsidRDefault="007D17D8" w:rsidP="007D17D8">
      <w:pPr>
        <w:pStyle w:val="Text"/>
        <w:ind w:left="360"/>
        <w:rPr>
          <w:szCs w:val="24"/>
        </w:rPr>
      </w:pPr>
      <w:r w:rsidRPr="007D17D8">
        <w:rPr>
          <w:szCs w:val="24"/>
        </w:rPr>
        <w:t>E-Mail:</w:t>
      </w:r>
      <w:r w:rsidRPr="007D17D8">
        <w:rPr>
          <w:szCs w:val="24"/>
        </w:rPr>
        <w:tab/>
      </w:r>
      <w:r w:rsidRPr="007D17D8">
        <w:rPr>
          <w:szCs w:val="24"/>
        </w:rPr>
        <w:tab/>
      </w:r>
      <w:r w:rsidRPr="007D17D8">
        <w:rPr>
          <w:szCs w:val="24"/>
        </w:rPr>
        <w:tab/>
      </w:r>
      <w:r w:rsidRPr="007D17D8">
        <w:rPr>
          <w:szCs w:val="24"/>
        </w:rPr>
        <w:tab/>
      </w:r>
      <w:r w:rsidRPr="007D17D8">
        <w:rPr>
          <w:szCs w:val="24"/>
        </w:rPr>
        <w:tab/>
      </w:r>
      <w:r w:rsidRPr="007D17D8">
        <w:rPr>
          <w:szCs w:val="24"/>
        </w:rPr>
        <w:tab/>
      </w:r>
      <w:hyperlink r:id="rId15" w:history="1">
        <w:r w:rsidRPr="001472C2">
          <w:rPr>
            <w:rStyle w:val="Hyperlink"/>
            <w:szCs w:val="24"/>
          </w:rPr>
          <w:t>nowak.s@stiftung-tragwerk.de</w:t>
        </w:r>
      </w:hyperlink>
      <w:r>
        <w:rPr>
          <w:szCs w:val="24"/>
        </w:rPr>
        <w:t xml:space="preserve"> </w:t>
      </w:r>
    </w:p>
    <w:p w:rsidR="00C86F70" w:rsidRDefault="00C86F70" w:rsidP="00555379">
      <w:pPr>
        <w:pStyle w:val="Text"/>
        <w:ind w:left="360"/>
        <w:rPr>
          <w:szCs w:val="24"/>
        </w:rPr>
      </w:pPr>
    </w:p>
    <w:p w:rsidR="00C86F70" w:rsidRDefault="00C86F70" w:rsidP="00555379">
      <w:pPr>
        <w:pStyle w:val="Text"/>
        <w:ind w:left="360"/>
        <w:rPr>
          <w:szCs w:val="24"/>
        </w:rPr>
      </w:pPr>
      <w:r>
        <w:rPr>
          <w:szCs w:val="24"/>
        </w:rPr>
        <w:t>Heimbeirat:</w:t>
      </w:r>
      <w:r>
        <w:rPr>
          <w:szCs w:val="24"/>
        </w:rPr>
        <w:tab/>
      </w:r>
      <w:r>
        <w:rPr>
          <w:szCs w:val="24"/>
        </w:rPr>
        <w:tab/>
      </w:r>
      <w:r>
        <w:rPr>
          <w:szCs w:val="24"/>
        </w:rPr>
        <w:tab/>
      </w:r>
      <w:r>
        <w:rPr>
          <w:szCs w:val="24"/>
        </w:rPr>
        <w:tab/>
      </w:r>
      <w:r>
        <w:rPr>
          <w:szCs w:val="24"/>
        </w:rPr>
        <w:tab/>
      </w:r>
      <w:r w:rsidR="008E3D51">
        <w:rPr>
          <w:szCs w:val="24"/>
        </w:rPr>
        <w:t>Herr Heinrich Bohnacker</w:t>
      </w:r>
    </w:p>
    <w:p w:rsidR="00C86F70" w:rsidRDefault="00C86F70" w:rsidP="007D17D8">
      <w:pPr>
        <w:pStyle w:val="Text"/>
        <w:ind w:left="360"/>
        <w:rPr>
          <w:szCs w:val="24"/>
        </w:rPr>
      </w:pPr>
      <w:r>
        <w:rPr>
          <w:szCs w:val="24"/>
        </w:rPr>
        <w:tab/>
      </w:r>
      <w:r>
        <w:rPr>
          <w:szCs w:val="24"/>
        </w:rPr>
        <w:tab/>
      </w:r>
      <w:r>
        <w:rPr>
          <w:szCs w:val="24"/>
        </w:rPr>
        <w:tab/>
      </w:r>
      <w:r>
        <w:rPr>
          <w:szCs w:val="24"/>
        </w:rPr>
        <w:tab/>
      </w:r>
      <w:r>
        <w:rPr>
          <w:szCs w:val="24"/>
        </w:rPr>
        <w:tab/>
      </w:r>
      <w:r>
        <w:rPr>
          <w:szCs w:val="24"/>
        </w:rPr>
        <w:tab/>
      </w:r>
      <w:r>
        <w:rPr>
          <w:szCs w:val="24"/>
        </w:rPr>
        <w:tab/>
      </w:r>
      <w:r w:rsidR="008E3D51">
        <w:rPr>
          <w:szCs w:val="24"/>
        </w:rPr>
        <w:t xml:space="preserve">Frau </w:t>
      </w:r>
      <w:r w:rsidR="007D17D8">
        <w:rPr>
          <w:szCs w:val="24"/>
        </w:rPr>
        <w:t>Anne Vollmer</w:t>
      </w:r>
    </w:p>
    <w:p w:rsidR="007D17D8" w:rsidRDefault="007D17D8" w:rsidP="007D17D8">
      <w:pPr>
        <w:pStyle w:val="Text"/>
        <w:ind w:left="360"/>
        <w:rPr>
          <w:szCs w:val="24"/>
        </w:rPr>
      </w:pPr>
      <w:r>
        <w:rPr>
          <w:szCs w:val="24"/>
        </w:rPr>
        <w:tab/>
      </w:r>
      <w:r>
        <w:rPr>
          <w:szCs w:val="24"/>
        </w:rPr>
        <w:tab/>
      </w:r>
      <w:r>
        <w:rPr>
          <w:szCs w:val="24"/>
        </w:rPr>
        <w:tab/>
      </w:r>
      <w:r>
        <w:rPr>
          <w:szCs w:val="24"/>
        </w:rPr>
        <w:tab/>
      </w:r>
      <w:r>
        <w:rPr>
          <w:szCs w:val="24"/>
        </w:rPr>
        <w:tab/>
      </w:r>
      <w:r>
        <w:rPr>
          <w:szCs w:val="24"/>
        </w:rPr>
        <w:tab/>
      </w:r>
      <w:r>
        <w:rPr>
          <w:szCs w:val="24"/>
        </w:rPr>
        <w:tab/>
      </w:r>
    </w:p>
    <w:p w:rsidR="008E3D51" w:rsidRDefault="00C86F70" w:rsidP="00555379">
      <w:pPr>
        <w:pStyle w:val="Text"/>
        <w:ind w:left="360"/>
        <w:rPr>
          <w:szCs w:val="24"/>
        </w:rPr>
      </w:pPr>
      <w:r>
        <w:rPr>
          <w:szCs w:val="24"/>
        </w:rPr>
        <w:tab/>
      </w:r>
      <w:r>
        <w:rPr>
          <w:szCs w:val="24"/>
        </w:rPr>
        <w:tab/>
      </w:r>
      <w:r>
        <w:rPr>
          <w:szCs w:val="24"/>
        </w:rPr>
        <w:tab/>
      </w:r>
      <w:r>
        <w:rPr>
          <w:szCs w:val="24"/>
        </w:rPr>
        <w:tab/>
      </w:r>
      <w:r>
        <w:rPr>
          <w:szCs w:val="24"/>
        </w:rPr>
        <w:tab/>
      </w:r>
      <w:r>
        <w:rPr>
          <w:szCs w:val="24"/>
        </w:rPr>
        <w:tab/>
      </w:r>
    </w:p>
    <w:p w:rsidR="00C86F70" w:rsidRDefault="00C86F70" w:rsidP="00555379">
      <w:pPr>
        <w:pStyle w:val="Text"/>
        <w:ind w:left="360"/>
        <w:rPr>
          <w:szCs w:val="24"/>
        </w:rPr>
      </w:pPr>
      <w:r>
        <w:rPr>
          <w:szCs w:val="24"/>
        </w:rPr>
        <w:tab/>
      </w:r>
    </w:p>
    <w:p w:rsidR="00C86F70" w:rsidRDefault="00C86F70" w:rsidP="00555379">
      <w:pPr>
        <w:pStyle w:val="Text"/>
        <w:ind w:left="360"/>
        <w:rPr>
          <w:szCs w:val="24"/>
        </w:rPr>
      </w:pPr>
      <w:r>
        <w:rPr>
          <w:szCs w:val="24"/>
        </w:rPr>
        <w:tab/>
      </w:r>
      <w:r>
        <w:rPr>
          <w:szCs w:val="24"/>
        </w:rPr>
        <w:tab/>
      </w:r>
      <w:r>
        <w:rPr>
          <w:szCs w:val="24"/>
        </w:rPr>
        <w:tab/>
      </w:r>
      <w:r>
        <w:rPr>
          <w:szCs w:val="24"/>
        </w:rPr>
        <w:tab/>
      </w:r>
      <w:r>
        <w:rPr>
          <w:szCs w:val="24"/>
        </w:rPr>
        <w:tab/>
      </w:r>
      <w:r>
        <w:rPr>
          <w:szCs w:val="24"/>
        </w:rPr>
        <w:tab/>
      </w:r>
      <w:r>
        <w:rPr>
          <w:szCs w:val="24"/>
        </w:rPr>
        <w:tab/>
      </w:r>
    </w:p>
    <w:p w:rsidR="00C86F70" w:rsidRDefault="00C86F70" w:rsidP="00555379">
      <w:pPr>
        <w:pStyle w:val="Text"/>
        <w:ind w:left="360"/>
        <w:rPr>
          <w:szCs w:val="24"/>
        </w:rPr>
      </w:pPr>
    </w:p>
    <w:p w:rsidR="00C86F70" w:rsidRDefault="00C86F70" w:rsidP="00555379">
      <w:pPr>
        <w:pStyle w:val="Text"/>
        <w:ind w:left="360"/>
        <w:rPr>
          <w:szCs w:val="24"/>
        </w:rPr>
      </w:pPr>
    </w:p>
    <w:p w:rsidR="00C86F70" w:rsidRDefault="00C86F70" w:rsidP="00555379">
      <w:pPr>
        <w:pStyle w:val="Text"/>
        <w:ind w:left="360"/>
        <w:rPr>
          <w:szCs w:val="24"/>
        </w:rPr>
      </w:pPr>
    </w:p>
    <w:p w:rsidR="00C86F70" w:rsidRDefault="00C86F70" w:rsidP="00555379">
      <w:pPr>
        <w:pStyle w:val="Text"/>
        <w:ind w:left="360"/>
        <w:rPr>
          <w:szCs w:val="24"/>
        </w:rPr>
      </w:pPr>
    </w:p>
    <w:p w:rsidR="00C86F70" w:rsidRDefault="00C86F70" w:rsidP="00555379">
      <w:pPr>
        <w:pStyle w:val="Text"/>
        <w:ind w:left="360"/>
        <w:rPr>
          <w:szCs w:val="24"/>
        </w:rPr>
      </w:pPr>
    </w:p>
    <w:p w:rsidR="00C86F70" w:rsidRDefault="00C86F70" w:rsidP="00555379">
      <w:pPr>
        <w:pStyle w:val="Text"/>
        <w:ind w:left="360"/>
        <w:rPr>
          <w:szCs w:val="24"/>
        </w:rPr>
      </w:pPr>
    </w:p>
    <w:p w:rsidR="00C86F70" w:rsidRDefault="00C86F70" w:rsidP="00555379">
      <w:pPr>
        <w:pStyle w:val="Text"/>
        <w:ind w:left="360"/>
        <w:rPr>
          <w:szCs w:val="24"/>
        </w:rPr>
      </w:pPr>
    </w:p>
    <w:p w:rsidR="00C86F70" w:rsidRDefault="00C86F70" w:rsidP="00555379">
      <w:pPr>
        <w:pStyle w:val="Text"/>
        <w:ind w:left="360"/>
        <w:rPr>
          <w:szCs w:val="24"/>
        </w:rPr>
      </w:pPr>
    </w:p>
    <w:p w:rsidR="00125955" w:rsidRDefault="00125955" w:rsidP="00555379">
      <w:pPr>
        <w:pStyle w:val="Text"/>
        <w:ind w:left="360"/>
        <w:rPr>
          <w:szCs w:val="24"/>
        </w:rPr>
      </w:pPr>
    </w:p>
    <w:p w:rsidR="00C86F70" w:rsidRDefault="00C86F70" w:rsidP="00A9003A">
      <w:pPr>
        <w:pStyle w:val="Text"/>
        <w:numPr>
          <w:ilvl w:val="0"/>
          <w:numId w:val="34"/>
        </w:numPr>
        <w:spacing w:line="276" w:lineRule="auto"/>
        <w:rPr>
          <w:b/>
          <w:szCs w:val="24"/>
        </w:rPr>
      </w:pPr>
      <w:r w:rsidRPr="00C86F70">
        <w:rPr>
          <w:b/>
          <w:szCs w:val="24"/>
        </w:rPr>
        <w:t>Lage der Einrichtung</w:t>
      </w:r>
      <w:r>
        <w:rPr>
          <w:b/>
          <w:szCs w:val="24"/>
        </w:rPr>
        <w:t>:</w:t>
      </w:r>
    </w:p>
    <w:p w:rsidR="00C86F70" w:rsidRDefault="00C86F70" w:rsidP="00A9003A">
      <w:pPr>
        <w:pStyle w:val="Text"/>
        <w:spacing w:line="276" w:lineRule="auto"/>
        <w:ind w:left="360"/>
        <w:rPr>
          <w:b/>
          <w:szCs w:val="24"/>
        </w:rPr>
      </w:pPr>
    </w:p>
    <w:p w:rsidR="00C86F70" w:rsidRDefault="00C86F70" w:rsidP="00A9003A">
      <w:pPr>
        <w:pStyle w:val="Text"/>
        <w:spacing w:line="276" w:lineRule="auto"/>
        <w:ind w:left="360"/>
        <w:rPr>
          <w:szCs w:val="24"/>
        </w:rPr>
      </w:pPr>
      <w:r>
        <w:rPr>
          <w:szCs w:val="24"/>
        </w:rPr>
        <w:t>Das Altenhilfezentrum Wächterheim liegt unweit des Alleenrings (Altstadtring) entfernt und hat somit eine erreichbare Nähe zur Fußgängerzone (je nach Gehfähigkeit zwischen 5-10 Minuten erreichbar).</w:t>
      </w:r>
    </w:p>
    <w:p w:rsidR="00805CE4" w:rsidRDefault="00C86F70" w:rsidP="00A9003A">
      <w:pPr>
        <w:pStyle w:val="Text"/>
        <w:spacing w:line="276" w:lineRule="auto"/>
        <w:ind w:left="360"/>
        <w:rPr>
          <w:szCs w:val="24"/>
        </w:rPr>
      </w:pPr>
      <w:r>
        <w:rPr>
          <w:szCs w:val="24"/>
        </w:rPr>
        <w:t>50 Meter vom Haus entfernt ist die Bushaltestelle Ziegelwasen, von der aus man in regelmäßigen Abständen die Stadtmitte und den Bahnhof erreichen kann.</w:t>
      </w:r>
      <w:r>
        <w:rPr>
          <w:szCs w:val="24"/>
        </w:rPr>
        <w:br/>
        <w:t xml:space="preserve">Die nächste Einkaufsmöglichkeit (ALDI) ist </w:t>
      </w:r>
      <w:r w:rsidR="009D0C4C">
        <w:rPr>
          <w:szCs w:val="24"/>
        </w:rPr>
        <w:t>i</w:t>
      </w:r>
      <w:r>
        <w:rPr>
          <w:szCs w:val="24"/>
        </w:rPr>
        <w:t>n unmittelbarer Nachbarschaft. Angehörige und Besucher können das  Wächterheim direkt anfahren und den hauseigenen Parkplatz nutzen.</w:t>
      </w:r>
    </w:p>
    <w:p w:rsidR="00805CE4" w:rsidRDefault="00805CE4" w:rsidP="00A9003A">
      <w:pPr>
        <w:pStyle w:val="Text"/>
        <w:spacing w:line="276" w:lineRule="auto"/>
        <w:ind w:left="360"/>
        <w:rPr>
          <w:szCs w:val="24"/>
        </w:rPr>
      </w:pPr>
    </w:p>
    <w:p w:rsidR="00545F4C" w:rsidRDefault="00545F4C" w:rsidP="00A9003A">
      <w:pPr>
        <w:pStyle w:val="Text"/>
        <w:spacing w:line="276" w:lineRule="auto"/>
        <w:ind w:left="360"/>
        <w:rPr>
          <w:szCs w:val="24"/>
        </w:rPr>
      </w:pPr>
    </w:p>
    <w:p w:rsidR="00805CE4" w:rsidRDefault="00805CE4" w:rsidP="00A9003A">
      <w:pPr>
        <w:pStyle w:val="Text"/>
        <w:numPr>
          <w:ilvl w:val="0"/>
          <w:numId w:val="34"/>
        </w:numPr>
        <w:spacing w:line="276" w:lineRule="auto"/>
        <w:rPr>
          <w:b/>
          <w:szCs w:val="24"/>
        </w:rPr>
      </w:pPr>
      <w:r>
        <w:rPr>
          <w:b/>
          <w:szCs w:val="24"/>
        </w:rPr>
        <w:t>Leistungsprofil der Einrichtung:</w:t>
      </w:r>
    </w:p>
    <w:p w:rsidR="00805CE4" w:rsidRDefault="00805CE4" w:rsidP="00A9003A">
      <w:pPr>
        <w:pStyle w:val="Text"/>
        <w:spacing w:line="276" w:lineRule="auto"/>
        <w:ind w:left="360"/>
        <w:rPr>
          <w:b/>
          <w:szCs w:val="24"/>
        </w:rPr>
      </w:pPr>
    </w:p>
    <w:p w:rsidR="00805CE4" w:rsidRDefault="00805CE4" w:rsidP="00A9003A">
      <w:pPr>
        <w:pStyle w:val="Text"/>
        <w:spacing w:line="276" w:lineRule="auto"/>
        <w:ind w:left="360"/>
        <w:rPr>
          <w:szCs w:val="24"/>
        </w:rPr>
      </w:pPr>
      <w:r w:rsidRPr="00805CE4">
        <w:rPr>
          <w:szCs w:val="24"/>
        </w:rPr>
        <w:t>Unser</w:t>
      </w:r>
      <w:r>
        <w:rPr>
          <w:szCs w:val="24"/>
        </w:rPr>
        <w:t xml:space="preserve">e Einrichtung ist eine Pflegeeinrichtung, die entsprechend einem Versorgungsvertrages nach § 72 SGB XI vollstationäre Dauerpflege und auch Kurzzeitpflege anbietet. </w:t>
      </w:r>
      <w:r>
        <w:rPr>
          <w:szCs w:val="24"/>
        </w:rPr>
        <w:br/>
        <w:t>Ebenso bietet das Haus zusätzliche Betreuungsleistungen für Menschen mit erheblichen allgemeinem Betreuungsbedarf gemäß § 87 b SGB XI an.</w:t>
      </w:r>
    </w:p>
    <w:p w:rsidR="00805CE4" w:rsidRDefault="00805CE4" w:rsidP="00A9003A">
      <w:pPr>
        <w:pStyle w:val="Text"/>
        <w:spacing w:line="276" w:lineRule="auto"/>
        <w:ind w:left="360"/>
        <w:rPr>
          <w:szCs w:val="24"/>
        </w:rPr>
      </w:pPr>
    </w:p>
    <w:p w:rsidR="00545F4C" w:rsidRDefault="00545F4C" w:rsidP="00A9003A">
      <w:pPr>
        <w:pStyle w:val="Text"/>
        <w:spacing w:line="276" w:lineRule="auto"/>
        <w:ind w:left="360"/>
        <w:rPr>
          <w:szCs w:val="24"/>
        </w:rPr>
      </w:pPr>
    </w:p>
    <w:p w:rsidR="00805CE4" w:rsidRDefault="00805CE4" w:rsidP="009D0C4C">
      <w:pPr>
        <w:pStyle w:val="Text"/>
        <w:numPr>
          <w:ilvl w:val="0"/>
          <w:numId w:val="34"/>
        </w:numPr>
        <w:spacing w:line="276" w:lineRule="auto"/>
        <w:rPr>
          <w:b/>
          <w:szCs w:val="24"/>
        </w:rPr>
      </w:pPr>
      <w:r w:rsidRPr="00805CE4">
        <w:rPr>
          <w:b/>
          <w:szCs w:val="24"/>
        </w:rPr>
        <w:t>Leistungsausschlüsse</w:t>
      </w:r>
      <w:r w:rsidR="009D0C4C">
        <w:rPr>
          <w:b/>
          <w:szCs w:val="24"/>
        </w:rPr>
        <w:t>:</w:t>
      </w:r>
    </w:p>
    <w:p w:rsidR="00805CE4" w:rsidRDefault="00805CE4" w:rsidP="00A9003A">
      <w:pPr>
        <w:pStyle w:val="Text"/>
        <w:spacing w:line="276" w:lineRule="auto"/>
        <w:ind w:left="360"/>
        <w:rPr>
          <w:szCs w:val="24"/>
        </w:rPr>
      </w:pPr>
    </w:p>
    <w:p w:rsidR="00805CE4" w:rsidRDefault="00805CE4" w:rsidP="00A9003A">
      <w:pPr>
        <w:pStyle w:val="Text"/>
        <w:spacing w:line="276" w:lineRule="auto"/>
        <w:ind w:left="360"/>
        <w:rPr>
          <w:szCs w:val="24"/>
        </w:rPr>
      </w:pPr>
      <w:r>
        <w:rPr>
          <w:szCs w:val="24"/>
        </w:rPr>
        <w:t xml:space="preserve">Die folgenden Leistungen werden durch unsere Einrichtung </w:t>
      </w:r>
      <w:r w:rsidRPr="00805CE4">
        <w:rPr>
          <w:b/>
          <w:szCs w:val="24"/>
          <w:u w:val="single"/>
        </w:rPr>
        <w:t>nicht</w:t>
      </w:r>
      <w:r>
        <w:rPr>
          <w:szCs w:val="24"/>
        </w:rPr>
        <w:t xml:space="preserve"> angeboten: </w:t>
      </w:r>
    </w:p>
    <w:p w:rsidR="00805CE4" w:rsidRDefault="00373D79" w:rsidP="00A9003A">
      <w:pPr>
        <w:pStyle w:val="Text"/>
        <w:numPr>
          <w:ilvl w:val="0"/>
          <w:numId w:val="36"/>
        </w:numPr>
        <w:spacing w:line="276" w:lineRule="auto"/>
        <w:rPr>
          <w:szCs w:val="24"/>
        </w:rPr>
      </w:pPr>
      <w:r>
        <w:rPr>
          <w:szCs w:val="24"/>
        </w:rPr>
        <w:t xml:space="preserve">Unterbringung in einem geschlossenen Bereich </w:t>
      </w:r>
    </w:p>
    <w:p w:rsidR="00373D79" w:rsidRDefault="00373D79" w:rsidP="00A9003A">
      <w:pPr>
        <w:pStyle w:val="Text"/>
        <w:numPr>
          <w:ilvl w:val="0"/>
          <w:numId w:val="36"/>
        </w:numPr>
        <w:spacing w:line="276" w:lineRule="auto"/>
        <w:rPr>
          <w:szCs w:val="24"/>
        </w:rPr>
      </w:pPr>
      <w:r>
        <w:rPr>
          <w:szCs w:val="24"/>
        </w:rPr>
        <w:t>Aufnahme von Beatmungspatienten und Erbringung von meditzinischer Behandlungspflege bei einem besonders hohen Bedarf, der gemäß</w:t>
      </w:r>
    </w:p>
    <w:p w:rsidR="00373D79" w:rsidRDefault="00373D79" w:rsidP="00A9003A">
      <w:pPr>
        <w:pStyle w:val="Text"/>
        <w:spacing w:line="276" w:lineRule="auto"/>
        <w:ind w:left="1080"/>
        <w:rPr>
          <w:szCs w:val="24"/>
        </w:rPr>
      </w:pPr>
      <w:r>
        <w:rPr>
          <w:szCs w:val="24"/>
        </w:rPr>
        <w:t>§ 37 SGB V zu einer gesonderten Verordnung von medizinischer Behandlungspflege berechtigt.</w:t>
      </w:r>
    </w:p>
    <w:p w:rsidR="00373D79" w:rsidRDefault="00373D79" w:rsidP="00A9003A">
      <w:pPr>
        <w:pStyle w:val="Text"/>
        <w:numPr>
          <w:ilvl w:val="0"/>
          <w:numId w:val="37"/>
        </w:numPr>
        <w:spacing w:line="276" w:lineRule="auto"/>
        <w:rPr>
          <w:szCs w:val="24"/>
        </w:rPr>
      </w:pPr>
      <w:r>
        <w:rPr>
          <w:szCs w:val="24"/>
        </w:rPr>
        <w:t>Pflege und Betreuung für Personen mit schweren Verhaltensauffälligkeiten die zu einer erheblichen Gefährdung für sich selbst oder andere Personen führen, die mit den Mitteln der Einrichtung nicht abgewendet werden kann.</w:t>
      </w:r>
    </w:p>
    <w:p w:rsidR="00373D79" w:rsidRDefault="00373D79" w:rsidP="00A9003A">
      <w:pPr>
        <w:pStyle w:val="Text"/>
        <w:spacing w:line="276" w:lineRule="auto"/>
        <w:rPr>
          <w:szCs w:val="24"/>
        </w:rPr>
      </w:pPr>
      <w:r>
        <w:rPr>
          <w:szCs w:val="24"/>
        </w:rPr>
        <w:t xml:space="preserve">   </w:t>
      </w:r>
      <w:r>
        <w:rPr>
          <w:szCs w:val="24"/>
        </w:rPr>
        <w:tab/>
      </w:r>
    </w:p>
    <w:p w:rsidR="009A44B5" w:rsidRDefault="00373D79" w:rsidP="005439D0">
      <w:pPr>
        <w:pStyle w:val="Text"/>
        <w:spacing w:line="276" w:lineRule="auto"/>
        <w:ind w:left="708"/>
        <w:rPr>
          <w:szCs w:val="24"/>
        </w:rPr>
      </w:pPr>
      <w:r>
        <w:rPr>
          <w:szCs w:val="24"/>
        </w:rPr>
        <w:t>Entsteht ein enstprechender Bedarf erst nach Einzug in die Einrichtung, darf die Einrichtung eine entsprechende Anpassung der Leistungen verweigern. Ist der Einrichtung ein Festhalten am Heimvertrag unter diesen Umständen nicht zuzumuten, kann sie den Heimvertrag außerordentlilch kündigen.</w:t>
      </w:r>
      <w:r w:rsidR="009D0C4C" w:rsidDel="009D0C4C">
        <w:rPr>
          <w:szCs w:val="24"/>
        </w:rPr>
        <w:t xml:space="preserve"> </w:t>
      </w:r>
    </w:p>
    <w:p w:rsidR="005439D0" w:rsidRDefault="005439D0" w:rsidP="005439D0">
      <w:pPr>
        <w:pStyle w:val="Text"/>
        <w:spacing w:line="276" w:lineRule="auto"/>
        <w:ind w:left="708"/>
        <w:rPr>
          <w:szCs w:val="24"/>
        </w:rPr>
      </w:pPr>
    </w:p>
    <w:p w:rsidR="00076231" w:rsidRDefault="00076231" w:rsidP="005439D0">
      <w:pPr>
        <w:pStyle w:val="Text"/>
        <w:spacing w:line="276" w:lineRule="auto"/>
        <w:ind w:left="708"/>
        <w:rPr>
          <w:szCs w:val="24"/>
        </w:rPr>
      </w:pPr>
    </w:p>
    <w:p w:rsidR="00076231" w:rsidRDefault="00076231" w:rsidP="005439D0">
      <w:pPr>
        <w:pStyle w:val="Text"/>
        <w:spacing w:line="276" w:lineRule="auto"/>
        <w:ind w:left="708"/>
        <w:rPr>
          <w:szCs w:val="24"/>
        </w:rPr>
      </w:pPr>
    </w:p>
    <w:p w:rsidR="00125955" w:rsidRDefault="00125955" w:rsidP="005439D0">
      <w:pPr>
        <w:pStyle w:val="Text"/>
        <w:spacing w:line="276" w:lineRule="auto"/>
        <w:ind w:left="708"/>
        <w:rPr>
          <w:szCs w:val="24"/>
        </w:rPr>
      </w:pPr>
    </w:p>
    <w:p w:rsidR="00373D79" w:rsidRDefault="00373D79" w:rsidP="00A9003A">
      <w:pPr>
        <w:pStyle w:val="Text"/>
        <w:numPr>
          <w:ilvl w:val="0"/>
          <w:numId w:val="34"/>
        </w:numPr>
        <w:spacing w:line="276" w:lineRule="auto"/>
        <w:rPr>
          <w:b/>
          <w:szCs w:val="24"/>
        </w:rPr>
      </w:pPr>
      <w:r w:rsidRPr="00373D79">
        <w:rPr>
          <w:b/>
          <w:szCs w:val="24"/>
        </w:rPr>
        <w:t>Platzangebot und Ausstattung der Einrichtung</w:t>
      </w:r>
      <w:r>
        <w:rPr>
          <w:b/>
          <w:szCs w:val="24"/>
        </w:rPr>
        <w:t>:</w:t>
      </w:r>
    </w:p>
    <w:p w:rsidR="00373D79" w:rsidRDefault="00373D79" w:rsidP="00A9003A">
      <w:pPr>
        <w:pStyle w:val="Text"/>
        <w:spacing w:line="276" w:lineRule="auto"/>
        <w:ind w:left="360"/>
        <w:rPr>
          <w:b/>
          <w:szCs w:val="24"/>
        </w:rPr>
      </w:pPr>
    </w:p>
    <w:p w:rsidR="009A44B5" w:rsidRDefault="00373D79" w:rsidP="003B0C01">
      <w:pPr>
        <w:pStyle w:val="Text"/>
        <w:spacing w:line="276" w:lineRule="auto"/>
        <w:ind w:left="360"/>
        <w:rPr>
          <w:szCs w:val="24"/>
        </w:rPr>
      </w:pPr>
      <w:r w:rsidRPr="009A44B5">
        <w:rPr>
          <w:b/>
          <w:szCs w:val="24"/>
        </w:rPr>
        <w:t>Pflegezimmer:</w:t>
      </w:r>
      <w:r w:rsidRPr="009A44B5">
        <w:rPr>
          <w:b/>
          <w:szCs w:val="24"/>
        </w:rPr>
        <w:br/>
      </w:r>
      <w:r>
        <w:rPr>
          <w:szCs w:val="24"/>
        </w:rPr>
        <w:t>Das Wächterheim</w:t>
      </w:r>
      <w:r w:rsidR="00805CE4">
        <w:rPr>
          <w:szCs w:val="24"/>
        </w:rPr>
        <w:t xml:space="preserve"> </w:t>
      </w:r>
      <w:r>
        <w:rPr>
          <w:szCs w:val="24"/>
        </w:rPr>
        <w:t xml:space="preserve">verfügt über </w:t>
      </w:r>
      <w:r w:rsidR="003B0C01">
        <w:rPr>
          <w:szCs w:val="24"/>
        </w:rPr>
        <w:t>insgesamt 38</w:t>
      </w:r>
      <w:r w:rsidR="009A44B5">
        <w:rPr>
          <w:szCs w:val="24"/>
        </w:rPr>
        <w:t xml:space="preserve"> Pflegeplätze</w:t>
      </w:r>
      <w:r w:rsidR="003B0C01">
        <w:rPr>
          <w:szCs w:val="24"/>
        </w:rPr>
        <w:t xml:space="preserve"> (Einzelzimmer)</w:t>
      </w:r>
    </w:p>
    <w:p w:rsidR="009A44B5" w:rsidRDefault="009A44B5" w:rsidP="00A9003A">
      <w:pPr>
        <w:pStyle w:val="Text"/>
        <w:spacing w:line="276" w:lineRule="auto"/>
        <w:ind w:left="360"/>
        <w:rPr>
          <w:szCs w:val="24"/>
        </w:rPr>
      </w:pPr>
      <w:r>
        <w:rPr>
          <w:szCs w:val="24"/>
        </w:rPr>
        <w:t>4 der angegeben Plätze können auch als eingestreute Kurzzeitpflegeplätze vergeben werden.</w:t>
      </w:r>
    </w:p>
    <w:p w:rsidR="009A44B5" w:rsidRDefault="009A44B5" w:rsidP="00A9003A">
      <w:pPr>
        <w:pStyle w:val="Text"/>
        <w:spacing w:line="276" w:lineRule="auto"/>
        <w:ind w:left="360"/>
        <w:rPr>
          <w:szCs w:val="24"/>
        </w:rPr>
      </w:pPr>
      <w:r>
        <w:rPr>
          <w:szCs w:val="24"/>
        </w:rPr>
        <w:br/>
        <w:t>Die Plätze sind auf</w:t>
      </w:r>
      <w:r w:rsidR="003B0C01">
        <w:rPr>
          <w:szCs w:val="24"/>
        </w:rPr>
        <w:t xml:space="preserve"> zwei Wohngruppen mit jeweils 19</w:t>
      </w:r>
      <w:r>
        <w:rPr>
          <w:szCs w:val="24"/>
        </w:rPr>
        <w:t xml:space="preserve"> Plätzen verteilt.</w:t>
      </w:r>
    </w:p>
    <w:p w:rsidR="004646D7" w:rsidRDefault="004646D7" w:rsidP="00A9003A">
      <w:pPr>
        <w:pStyle w:val="Text"/>
        <w:spacing w:line="276" w:lineRule="auto"/>
        <w:ind w:left="360"/>
        <w:rPr>
          <w:b/>
          <w:szCs w:val="24"/>
        </w:rPr>
      </w:pPr>
      <w:r w:rsidRPr="00805CE4">
        <w:rPr>
          <w:szCs w:val="24"/>
        </w:rPr>
        <w:br/>
      </w:r>
      <w:r w:rsidR="009A44B5" w:rsidRPr="009A44B5">
        <w:rPr>
          <w:b/>
          <w:szCs w:val="24"/>
        </w:rPr>
        <w:t>Ausstattungsmerkmale der Einrichtung:</w:t>
      </w:r>
    </w:p>
    <w:p w:rsidR="009A44B5" w:rsidRDefault="009A44B5" w:rsidP="00A9003A">
      <w:pPr>
        <w:pStyle w:val="Text"/>
        <w:spacing w:line="276" w:lineRule="auto"/>
        <w:ind w:left="360"/>
        <w:rPr>
          <w:szCs w:val="24"/>
        </w:rPr>
      </w:pPr>
      <w:r>
        <w:rPr>
          <w:szCs w:val="24"/>
        </w:rPr>
        <w:t>Baujahr:</w:t>
      </w:r>
      <w:r>
        <w:rPr>
          <w:szCs w:val="24"/>
        </w:rPr>
        <w:tab/>
      </w:r>
      <w:r>
        <w:rPr>
          <w:szCs w:val="24"/>
        </w:rPr>
        <w:tab/>
      </w:r>
      <w:r>
        <w:rPr>
          <w:szCs w:val="24"/>
        </w:rPr>
        <w:tab/>
        <w:t>1994/1995 (in zwei Bauabschnitten)</w:t>
      </w:r>
    </w:p>
    <w:p w:rsidR="009A44B5" w:rsidRDefault="009A44B5" w:rsidP="00A9003A">
      <w:pPr>
        <w:pStyle w:val="Text"/>
        <w:spacing w:line="276" w:lineRule="auto"/>
        <w:ind w:left="360"/>
        <w:rPr>
          <w:szCs w:val="24"/>
        </w:rPr>
      </w:pPr>
      <w:r>
        <w:rPr>
          <w:szCs w:val="24"/>
        </w:rPr>
        <w:t>Zimmergröße:</w:t>
      </w:r>
      <w:r>
        <w:rPr>
          <w:szCs w:val="24"/>
        </w:rPr>
        <w:tab/>
      </w:r>
      <w:r>
        <w:rPr>
          <w:szCs w:val="24"/>
        </w:rPr>
        <w:tab/>
      </w:r>
      <w:r w:rsidR="003B0C01">
        <w:rPr>
          <w:szCs w:val="24"/>
        </w:rPr>
        <w:t xml:space="preserve">17 </w:t>
      </w:r>
      <w:r>
        <w:rPr>
          <w:szCs w:val="24"/>
        </w:rPr>
        <w:t xml:space="preserve">Einzelzimmer </w:t>
      </w:r>
      <w:r w:rsidR="003B0C01">
        <w:rPr>
          <w:szCs w:val="24"/>
        </w:rPr>
        <w:t xml:space="preserve">mit </w:t>
      </w:r>
      <w:r>
        <w:rPr>
          <w:szCs w:val="24"/>
        </w:rPr>
        <w:t>21 qm²</w:t>
      </w:r>
    </w:p>
    <w:p w:rsidR="009A44B5" w:rsidRDefault="009A44B5" w:rsidP="00A9003A">
      <w:pPr>
        <w:pStyle w:val="Text"/>
        <w:spacing w:line="276" w:lineRule="auto"/>
        <w:ind w:left="360"/>
        <w:rPr>
          <w:szCs w:val="24"/>
        </w:rPr>
      </w:pPr>
      <w:r>
        <w:rPr>
          <w:szCs w:val="24"/>
        </w:rPr>
        <w:tab/>
      </w:r>
      <w:r>
        <w:rPr>
          <w:szCs w:val="24"/>
        </w:rPr>
        <w:tab/>
      </w:r>
      <w:r>
        <w:rPr>
          <w:szCs w:val="24"/>
        </w:rPr>
        <w:tab/>
      </w:r>
      <w:r>
        <w:rPr>
          <w:szCs w:val="24"/>
        </w:rPr>
        <w:tab/>
      </w:r>
      <w:r w:rsidR="003B0C01">
        <w:rPr>
          <w:szCs w:val="24"/>
        </w:rPr>
        <w:t>2 Einzel</w:t>
      </w:r>
      <w:r>
        <w:rPr>
          <w:szCs w:val="24"/>
        </w:rPr>
        <w:t xml:space="preserve">zimmer </w:t>
      </w:r>
      <w:r w:rsidR="003B0C01">
        <w:rPr>
          <w:szCs w:val="24"/>
        </w:rPr>
        <w:t>mit</w:t>
      </w:r>
      <w:r>
        <w:rPr>
          <w:szCs w:val="24"/>
        </w:rPr>
        <w:t xml:space="preserve"> 26 qm²</w:t>
      </w:r>
      <w:r w:rsidR="003B0C01">
        <w:rPr>
          <w:szCs w:val="24"/>
        </w:rPr>
        <w:t xml:space="preserve"> (ehemalige Doppelzimmer)</w:t>
      </w:r>
    </w:p>
    <w:p w:rsidR="009A44B5" w:rsidRDefault="009A44B5" w:rsidP="00A9003A">
      <w:pPr>
        <w:pStyle w:val="Text"/>
        <w:spacing w:line="276" w:lineRule="auto"/>
        <w:ind w:left="2832" w:hanging="2472"/>
        <w:rPr>
          <w:szCs w:val="24"/>
        </w:rPr>
      </w:pPr>
      <w:r>
        <w:rPr>
          <w:szCs w:val="24"/>
        </w:rPr>
        <w:t>WC/Sanitätbereich:</w:t>
      </w:r>
      <w:r>
        <w:rPr>
          <w:szCs w:val="24"/>
        </w:rPr>
        <w:tab/>
        <w:t>Alle Zimmer verfügen über ein eigenes WC und eine eigene Dusche</w:t>
      </w:r>
      <w:r w:rsidR="00A86605">
        <w:rPr>
          <w:szCs w:val="24"/>
        </w:rPr>
        <w:t xml:space="preserve"> (mit Duschstuhl)</w:t>
      </w:r>
      <w:r>
        <w:rPr>
          <w:szCs w:val="24"/>
        </w:rPr>
        <w:t xml:space="preserve"> und Waschbecken</w:t>
      </w:r>
    </w:p>
    <w:p w:rsidR="00A86605" w:rsidRDefault="00A86605" w:rsidP="00A9003A">
      <w:pPr>
        <w:pStyle w:val="Text"/>
        <w:spacing w:line="276" w:lineRule="auto"/>
        <w:ind w:left="2832" w:hanging="2472"/>
        <w:rPr>
          <w:szCs w:val="24"/>
        </w:rPr>
      </w:pPr>
      <w:r>
        <w:rPr>
          <w:szCs w:val="24"/>
        </w:rPr>
        <w:t>Zimmermöblierung:</w:t>
      </w:r>
      <w:r>
        <w:rPr>
          <w:szCs w:val="24"/>
        </w:rPr>
        <w:tab/>
        <w:t>Jedes der Pflegezimmer ist ausgestattet mir:</w:t>
      </w:r>
    </w:p>
    <w:p w:rsidR="00A86605" w:rsidRDefault="00A86605" w:rsidP="00A9003A">
      <w:pPr>
        <w:pStyle w:val="Text"/>
        <w:spacing w:line="276" w:lineRule="auto"/>
        <w:ind w:left="2832" w:hanging="2472"/>
        <w:rPr>
          <w:szCs w:val="24"/>
        </w:rPr>
      </w:pPr>
      <w:r>
        <w:rPr>
          <w:szCs w:val="24"/>
        </w:rPr>
        <w:tab/>
        <w:t>- einem Pflegebett</w:t>
      </w:r>
    </w:p>
    <w:p w:rsidR="00A86605" w:rsidRDefault="00A86605" w:rsidP="00A9003A">
      <w:pPr>
        <w:pStyle w:val="Text"/>
        <w:spacing w:line="276" w:lineRule="auto"/>
        <w:ind w:left="2832" w:hanging="2472"/>
        <w:rPr>
          <w:szCs w:val="24"/>
        </w:rPr>
      </w:pPr>
      <w:r>
        <w:rPr>
          <w:szCs w:val="24"/>
        </w:rPr>
        <w:tab/>
        <w:t>- Nachttisch</w:t>
      </w:r>
    </w:p>
    <w:p w:rsidR="00A86605" w:rsidRDefault="00A86605" w:rsidP="00A9003A">
      <w:pPr>
        <w:pStyle w:val="Text"/>
        <w:spacing w:line="276" w:lineRule="auto"/>
        <w:ind w:left="2832" w:hanging="2472"/>
        <w:rPr>
          <w:szCs w:val="24"/>
        </w:rPr>
      </w:pPr>
      <w:r>
        <w:rPr>
          <w:szCs w:val="24"/>
        </w:rPr>
        <w:tab/>
        <w:t>- Sideboard und Kommode</w:t>
      </w:r>
      <w:r>
        <w:rPr>
          <w:szCs w:val="24"/>
        </w:rPr>
        <w:br/>
        <w:t>- Kleiderschrank mit abschließbarem Wertfach</w:t>
      </w:r>
    </w:p>
    <w:p w:rsidR="00A86605" w:rsidRDefault="00A86605" w:rsidP="00A9003A">
      <w:pPr>
        <w:pStyle w:val="Text"/>
        <w:spacing w:line="276" w:lineRule="auto"/>
        <w:ind w:left="2832" w:hanging="2472"/>
        <w:rPr>
          <w:szCs w:val="24"/>
        </w:rPr>
      </w:pPr>
      <w:r>
        <w:rPr>
          <w:szCs w:val="24"/>
        </w:rPr>
        <w:tab/>
        <w:t>- Tisch und 2 Stühle</w:t>
      </w:r>
    </w:p>
    <w:p w:rsidR="00A86605" w:rsidRDefault="00A86605" w:rsidP="00A9003A">
      <w:pPr>
        <w:pStyle w:val="Text"/>
        <w:spacing w:line="276" w:lineRule="auto"/>
        <w:ind w:left="2832" w:hanging="2472"/>
        <w:rPr>
          <w:szCs w:val="24"/>
        </w:rPr>
      </w:pPr>
      <w:r>
        <w:rPr>
          <w:szCs w:val="24"/>
        </w:rPr>
        <w:tab/>
        <w:t>- ein kleines Regal</w:t>
      </w:r>
    </w:p>
    <w:p w:rsidR="00A86605" w:rsidRDefault="00A86605" w:rsidP="00A9003A">
      <w:pPr>
        <w:pStyle w:val="Text"/>
        <w:spacing w:line="276" w:lineRule="auto"/>
        <w:ind w:left="2832" w:hanging="2472"/>
        <w:rPr>
          <w:szCs w:val="24"/>
        </w:rPr>
      </w:pPr>
      <w:r>
        <w:rPr>
          <w:szCs w:val="24"/>
        </w:rPr>
        <w:tab/>
        <w:t>Teilmöblilerung nach eigenem Wunsch engtsprechend des noch vorhandenen Platzes und der Pflegebedürftigkeit möglich.</w:t>
      </w:r>
    </w:p>
    <w:p w:rsidR="00A86605" w:rsidRDefault="00A86605" w:rsidP="00A9003A">
      <w:pPr>
        <w:pStyle w:val="Text"/>
        <w:spacing w:line="276" w:lineRule="auto"/>
        <w:ind w:left="2832" w:hanging="2472"/>
        <w:rPr>
          <w:szCs w:val="24"/>
        </w:rPr>
      </w:pPr>
      <w:r>
        <w:rPr>
          <w:szCs w:val="24"/>
        </w:rPr>
        <w:t xml:space="preserve">Fernsehanschluss: </w:t>
      </w:r>
      <w:r>
        <w:rPr>
          <w:szCs w:val="24"/>
        </w:rPr>
        <w:tab/>
        <w:t>Über Kabel möglich. Ein eigenes Gerät ist mitzubringen. Die Kabelgebühren sind im Unterkunftsatz inbegegriffen. GEZ-Gebühren müssen an-/bzw. umgemeldet werden.</w:t>
      </w:r>
    </w:p>
    <w:p w:rsidR="00A86605" w:rsidRDefault="00A86605" w:rsidP="00A9003A">
      <w:pPr>
        <w:pStyle w:val="Text"/>
        <w:spacing w:line="276" w:lineRule="auto"/>
        <w:ind w:left="2832" w:hanging="2472"/>
        <w:rPr>
          <w:szCs w:val="24"/>
        </w:rPr>
      </w:pPr>
      <w:r>
        <w:rPr>
          <w:szCs w:val="24"/>
        </w:rPr>
        <w:t>Telefonanschluss:</w:t>
      </w:r>
      <w:r>
        <w:rPr>
          <w:szCs w:val="24"/>
        </w:rPr>
        <w:tab/>
      </w:r>
      <w:r w:rsidR="006B289D">
        <w:rPr>
          <w:szCs w:val="24"/>
        </w:rPr>
        <w:t xml:space="preserve">Ein </w:t>
      </w:r>
      <w:r>
        <w:rPr>
          <w:szCs w:val="24"/>
        </w:rPr>
        <w:t>Telefonanschluss ist in jedem Zimmer. Es handelt sich um keine Hausanlage, so dass jeder Bewohner sein Telefon selbst über den Telefonanbieter anmelden muss. Die Mitnahme der eigenen Telefonnummer (innerhalb der Vorwahl 07021) ist dadurch möglich.</w:t>
      </w:r>
    </w:p>
    <w:p w:rsidR="006B289D" w:rsidRDefault="00193966" w:rsidP="00A232E3">
      <w:pPr>
        <w:pStyle w:val="Text"/>
        <w:spacing w:line="276" w:lineRule="auto"/>
        <w:ind w:left="2832"/>
        <w:rPr>
          <w:szCs w:val="24"/>
        </w:rPr>
      </w:pPr>
      <w:r>
        <w:rPr>
          <w:szCs w:val="24"/>
        </w:rPr>
        <w:t>Für die eingestreute Kurzzeitpflege steht in einem der Zimmer ein Telefon als Zuwahlmöglichkeit zur Verfügung</w:t>
      </w:r>
    </w:p>
    <w:p w:rsidR="009A44B5" w:rsidRDefault="009A44B5" w:rsidP="00A9003A">
      <w:pPr>
        <w:pStyle w:val="Text"/>
        <w:spacing w:line="276" w:lineRule="auto"/>
        <w:ind w:left="2832" w:hanging="2472"/>
        <w:rPr>
          <w:szCs w:val="24"/>
        </w:rPr>
      </w:pPr>
      <w:r>
        <w:rPr>
          <w:szCs w:val="24"/>
        </w:rPr>
        <w:t>Pflegebad:</w:t>
      </w:r>
      <w:r>
        <w:rPr>
          <w:szCs w:val="24"/>
        </w:rPr>
        <w:tab/>
        <w:t xml:space="preserve">Es steht ein voll ausgestattetes Pflegebad </w:t>
      </w:r>
      <w:r w:rsidR="006B289D">
        <w:rPr>
          <w:szCs w:val="24"/>
        </w:rPr>
        <w:t>für</w:t>
      </w:r>
      <w:r>
        <w:rPr>
          <w:szCs w:val="24"/>
        </w:rPr>
        <w:t xml:space="preserve"> alle Bewohner zur Verfügung. </w:t>
      </w:r>
    </w:p>
    <w:p w:rsidR="00543BE2" w:rsidRDefault="00543BE2" w:rsidP="00A9003A">
      <w:pPr>
        <w:pStyle w:val="Text"/>
        <w:spacing w:line="276" w:lineRule="auto"/>
        <w:ind w:left="2832" w:hanging="2472"/>
        <w:rPr>
          <w:szCs w:val="24"/>
        </w:rPr>
      </w:pPr>
    </w:p>
    <w:p w:rsidR="00543BE2" w:rsidRDefault="00543BE2" w:rsidP="00A9003A">
      <w:pPr>
        <w:pStyle w:val="Text"/>
        <w:spacing w:line="276" w:lineRule="auto"/>
        <w:ind w:left="2832" w:hanging="2472"/>
        <w:rPr>
          <w:szCs w:val="24"/>
        </w:rPr>
      </w:pPr>
    </w:p>
    <w:p w:rsidR="00555379" w:rsidRDefault="009A44B5" w:rsidP="00A9003A">
      <w:pPr>
        <w:pStyle w:val="Text"/>
        <w:spacing w:line="276" w:lineRule="auto"/>
        <w:ind w:left="2832" w:hanging="2472"/>
        <w:rPr>
          <w:szCs w:val="24"/>
        </w:rPr>
      </w:pPr>
      <w:r>
        <w:rPr>
          <w:szCs w:val="24"/>
        </w:rPr>
        <w:t>Friseur/Fußpflege:</w:t>
      </w:r>
      <w:r>
        <w:rPr>
          <w:szCs w:val="24"/>
        </w:rPr>
        <w:tab/>
        <w:t>Es steht ein Raum für Fußpflege und F</w:t>
      </w:r>
      <w:r w:rsidR="00AC0E27">
        <w:rPr>
          <w:szCs w:val="24"/>
        </w:rPr>
        <w:t>r</w:t>
      </w:r>
      <w:r>
        <w:rPr>
          <w:szCs w:val="24"/>
        </w:rPr>
        <w:t>iseur zur Verfügung, die Anwesenheit de</w:t>
      </w:r>
      <w:r w:rsidR="006B289D">
        <w:rPr>
          <w:szCs w:val="24"/>
        </w:rPr>
        <w:t>r</w:t>
      </w:r>
      <w:r>
        <w:rPr>
          <w:szCs w:val="24"/>
        </w:rPr>
        <w:t xml:space="preserve"> Anbieter wird rechtzeitig bekanntgegeben.</w:t>
      </w:r>
    </w:p>
    <w:p w:rsidR="00A86605" w:rsidRDefault="00A86605" w:rsidP="00A9003A">
      <w:pPr>
        <w:pStyle w:val="Text"/>
        <w:spacing w:line="276" w:lineRule="auto"/>
        <w:ind w:left="2832" w:hanging="2472"/>
        <w:rPr>
          <w:szCs w:val="24"/>
        </w:rPr>
      </w:pPr>
    </w:p>
    <w:p w:rsidR="00A86605" w:rsidRPr="006B289D" w:rsidRDefault="00A86605" w:rsidP="00A9003A">
      <w:pPr>
        <w:pStyle w:val="Text"/>
        <w:spacing w:line="276" w:lineRule="auto"/>
        <w:ind w:left="2832" w:hanging="2472"/>
        <w:rPr>
          <w:b/>
          <w:szCs w:val="24"/>
        </w:rPr>
      </w:pPr>
      <w:r w:rsidRPr="006B289D">
        <w:rPr>
          <w:b/>
          <w:szCs w:val="24"/>
        </w:rPr>
        <w:t>Die Einichtung verfügt ferner über:</w:t>
      </w:r>
    </w:p>
    <w:p w:rsidR="00A86605" w:rsidRDefault="00A86605" w:rsidP="00A9003A">
      <w:pPr>
        <w:pStyle w:val="Text"/>
        <w:spacing w:line="276" w:lineRule="auto"/>
        <w:ind w:left="2832" w:hanging="2472"/>
        <w:rPr>
          <w:szCs w:val="24"/>
        </w:rPr>
      </w:pPr>
      <w:r>
        <w:rPr>
          <w:szCs w:val="24"/>
        </w:rPr>
        <w:t>Außenanlage:</w:t>
      </w:r>
      <w:r>
        <w:rPr>
          <w:szCs w:val="24"/>
        </w:rPr>
        <w:tab/>
        <w:t>be</w:t>
      </w:r>
      <w:r w:rsidR="00AC0E27">
        <w:rPr>
          <w:szCs w:val="24"/>
        </w:rPr>
        <w:t>stehend aus 2 Höfen, einem Garten der Begegnung</w:t>
      </w:r>
      <w:r>
        <w:rPr>
          <w:szCs w:val="24"/>
        </w:rPr>
        <w:t xml:space="preserve"> und einem Teich. Es sind ausreichend Sitzgelegenheiten im Au</w:t>
      </w:r>
      <w:r w:rsidR="006B289D">
        <w:rPr>
          <w:szCs w:val="24"/>
        </w:rPr>
        <w:t>ß</w:t>
      </w:r>
      <w:r>
        <w:rPr>
          <w:szCs w:val="24"/>
        </w:rPr>
        <w:t>enbereich vorhanden.</w:t>
      </w:r>
    </w:p>
    <w:p w:rsidR="00A86605" w:rsidRDefault="00A86605" w:rsidP="00A9003A">
      <w:pPr>
        <w:pStyle w:val="Text"/>
        <w:spacing w:line="276" w:lineRule="auto"/>
        <w:ind w:left="2832" w:hanging="2472"/>
        <w:rPr>
          <w:szCs w:val="24"/>
        </w:rPr>
      </w:pPr>
      <w:r>
        <w:rPr>
          <w:szCs w:val="24"/>
        </w:rPr>
        <w:t>Balkone:</w:t>
      </w:r>
      <w:r>
        <w:rPr>
          <w:szCs w:val="24"/>
        </w:rPr>
        <w:tab/>
        <w:t>Jede der Wohngruppen hat einen großen Balkon, der von allen Bewohnern und Angehörigen jederzeit genutzt werden kann. Sitzmöbel sind vorhanden.</w:t>
      </w:r>
    </w:p>
    <w:p w:rsidR="006172ED" w:rsidRDefault="00A86605" w:rsidP="00A9003A">
      <w:pPr>
        <w:pStyle w:val="Text"/>
        <w:spacing w:line="276" w:lineRule="auto"/>
        <w:ind w:left="2832" w:hanging="2472"/>
        <w:rPr>
          <w:szCs w:val="24"/>
        </w:rPr>
      </w:pPr>
      <w:r>
        <w:rPr>
          <w:szCs w:val="24"/>
        </w:rPr>
        <w:t>Gemeinschaftsräume:</w:t>
      </w:r>
      <w:r>
        <w:rPr>
          <w:szCs w:val="24"/>
        </w:rPr>
        <w:tab/>
      </w:r>
      <w:r w:rsidR="006172ED">
        <w:rPr>
          <w:szCs w:val="24"/>
        </w:rPr>
        <w:t>Jede Wohngruppe hat einen eigenen Speise- und einen Gemeinschaftsraum. Desweiteren gibt es zwei Multifunktionsräume, einen Cafeteriabereich mit Cafeautomaten, auf den Wohngruppen Bücherecken und Räume für Beschäftigungsangebote.</w:t>
      </w:r>
    </w:p>
    <w:p w:rsidR="006172ED" w:rsidRDefault="006172ED" w:rsidP="00A9003A">
      <w:pPr>
        <w:pStyle w:val="Text"/>
        <w:spacing w:line="276" w:lineRule="auto"/>
        <w:ind w:left="2832" w:hanging="2472"/>
        <w:rPr>
          <w:b/>
          <w:szCs w:val="24"/>
        </w:rPr>
      </w:pPr>
    </w:p>
    <w:p w:rsidR="00545F4C" w:rsidRPr="006172ED" w:rsidRDefault="00545F4C" w:rsidP="00A9003A">
      <w:pPr>
        <w:pStyle w:val="Text"/>
        <w:spacing w:line="276" w:lineRule="auto"/>
        <w:ind w:left="2832" w:hanging="2472"/>
        <w:rPr>
          <w:b/>
          <w:szCs w:val="24"/>
        </w:rPr>
      </w:pPr>
    </w:p>
    <w:p w:rsidR="006172ED" w:rsidRDefault="006172ED" w:rsidP="00A9003A">
      <w:pPr>
        <w:pStyle w:val="Text"/>
        <w:numPr>
          <w:ilvl w:val="0"/>
          <w:numId w:val="34"/>
        </w:numPr>
        <w:spacing w:line="276" w:lineRule="auto"/>
        <w:rPr>
          <w:b/>
          <w:szCs w:val="24"/>
        </w:rPr>
      </w:pPr>
      <w:r w:rsidRPr="006172ED">
        <w:rPr>
          <w:b/>
          <w:szCs w:val="24"/>
        </w:rPr>
        <w:t>Leistungsangebote:</w:t>
      </w:r>
    </w:p>
    <w:p w:rsidR="006172ED" w:rsidRDefault="006172ED" w:rsidP="00A9003A">
      <w:pPr>
        <w:pStyle w:val="Text"/>
        <w:spacing w:line="276" w:lineRule="auto"/>
        <w:ind w:left="360"/>
        <w:rPr>
          <w:b/>
          <w:szCs w:val="24"/>
        </w:rPr>
      </w:pPr>
    </w:p>
    <w:p w:rsidR="006172ED" w:rsidRDefault="006172ED" w:rsidP="00A9003A">
      <w:pPr>
        <w:pStyle w:val="Text"/>
        <w:spacing w:line="276" w:lineRule="auto"/>
        <w:ind w:left="360"/>
        <w:rPr>
          <w:szCs w:val="24"/>
        </w:rPr>
      </w:pPr>
      <w:r>
        <w:rPr>
          <w:szCs w:val="24"/>
        </w:rPr>
        <w:t>Auf der Grundlage des Rahmenvertrags nach § 75 SGB XI erbringt unsere Einrichtung Regelleitungen, welche mit dem täglichen Heimentgelt abgegolten sind.</w:t>
      </w:r>
    </w:p>
    <w:p w:rsidR="006172ED" w:rsidRDefault="006172ED" w:rsidP="00A9003A">
      <w:pPr>
        <w:pStyle w:val="Text"/>
        <w:spacing w:line="276" w:lineRule="auto"/>
        <w:ind w:left="360"/>
        <w:rPr>
          <w:szCs w:val="24"/>
        </w:rPr>
      </w:pPr>
      <w:r>
        <w:rPr>
          <w:szCs w:val="24"/>
        </w:rPr>
        <w:t>Diese umfassen folgende Leistungen:</w:t>
      </w:r>
    </w:p>
    <w:p w:rsidR="006172ED" w:rsidRPr="00347D56" w:rsidRDefault="006172ED" w:rsidP="00A9003A">
      <w:pPr>
        <w:pStyle w:val="Text"/>
        <w:spacing w:line="276" w:lineRule="auto"/>
        <w:ind w:left="360"/>
        <w:rPr>
          <w:b/>
          <w:szCs w:val="24"/>
        </w:rPr>
      </w:pPr>
    </w:p>
    <w:p w:rsidR="00347D56" w:rsidRPr="00347D56" w:rsidRDefault="00347D56" w:rsidP="00A9003A">
      <w:pPr>
        <w:pStyle w:val="Text"/>
        <w:numPr>
          <w:ilvl w:val="0"/>
          <w:numId w:val="38"/>
        </w:numPr>
        <w:spacing w:line="276" w:lineRule="auto"/>
        <w:rPr>
          <w:szCs w:val="24"/>
        </w:rPr>
      </w:pPr>
      <w:r w:rsidRPr="00347D56">
        <w:rPr>
          <w:b/>
          <w:szCs w:val="24"/>
        </w:rPr>
        <w:t>Allgemeine Pflege- und Betreuungsleistungen</w:t>
      </w:r>
      <w:r>
        <w:rPr>
          <w:b/>
          <w:szCs w:val="24"/>
        </w:rPr>
        <w:t>:</w:t>
      </w:r>
    </w:p>
    <w:p w:rsidR="00347D56" w:rsidRDefault="00347D56" w:rsidP="00A9003A">
      <w:pPr>
        <w:pStyle w:val="Text"/>
        <w:spacing w:line="276" w:lineRule="auto"/>
        <w:ind w:left="720"/>
        <w:rPr>
          <w:szCs w:val="24"/>
        </w:rPr>
      </w:pPr>
      <w:r>
        <w:rPr>
          <w:szCs w:val="24"/>
        </w:rPr>
        <w:t>Inhalt der allgemeinen Pflege- und Betreuungsleistungen sind die im Einzelfall erforderlichen Hilfen zur Unterstützung im Tagesablauf, die teilweise oder vollständige Übernahme von Verrichtungen, die Beaufsichtigung und Anleitung. Die Selbständigkeit soll dabei möglichst weit erhalten oder wiedererlangt werden.</w:t>
      </w:r>
    </w:p>
    <w:p w:rsidR="00347D56" w:rsidRDefault="00347D56" w:rsidP="00A9003A">
      <w:pPr>
        <w:pStyle w:val="Text"/>
        <w:spacing w:line="276" w:lineRule="auto"/>
        <w:ind w:left="720"/>
        <w:rPr>
          <w:szCs w:val="24"/>
        </w:rPr>
      </w:pPr>
    </w:p>
    <w:p w:rsidR="00347D56" w:rsidRDefault="00347D56" w:rsidP="00A9003A">
      <w:pPr>
        <w:pStyle w:val="Text"/>
        <w:spacing w:line="276" w:lineRule="auto"/>
        <w:ind w:left="720"/>
        <w:rPr>
          <w:szCs w:val="24"/>
        </w:rPr>
      </w:pPr>
      <w:r>
        <w:rPr>
          <w:szCs w:val="24"/>
        </w:rPr>
        <w:t>Hierzu gehören Hilfen bei der Körperpflege, Hilfen bei der Nahrungsaufnahme, Hilfen bei der Mobilität, die Durchführung von Maßnahmen</w:t>
      </w:r>
      <w:r w:rsidR="006E3236">
        <w:rPr>
          <w:szCs w:val="24"/>
        </w:rPr>
        <w:t>, die der b</w:t>
      </w:r>
      <w:r w:rsidR="00545F4C">
        <w:rPr>
          <w:szCs w:val="24"/>
        </w:rPr>
        <w:t>ehan</w:t>
      </w:r>
      <w:r w:rsidR="006E3236">
        <w:rPr>
          <w:szCs w:val="24"/>
        </w:rPr>
        <w:t>delnde Arzt zur B</w:t>
      </w:r>
      <w:r>
        <w:rPr>
          <w:szCs w:val="24"/>
        </w:rPr>
        <w:t xml:space="preserve">ehandlung und Linderung von Krankheiten angeordnet hat, Hilfen bei der persönlichen Lebensführung sowie </w:t>
      </w:r>
      <w:r w:rsidR="00545F4C">
        <w:rPr>
          <w:szCs w:val="24"/>
        </w:rPr>
        <w:t>L</w:t>
      </w:r>
      <w:r>
        <w:rPr>
          <w:szCs w:val="24"/>
        </w:rPr>
        <w:t>eistungen der sozialen Betreuung.</w:t>
      </w:r>
    </w:p>
    <w:p w:rsidR="00347D56" w:rsidRDefault="00347D56" w:rsidP="00A9003A">
      <w:pPr>
        <w:pStyle w:val="Text"/>
        <w:spacing w:line="276" w:lineRule="auto"/>
        <w:ind w:left="720"/>
        <w:rPr>
          <w:szCs w:val="24"/>
        </w:rPr>
      </w:pPr>
    </w:p>
    <w:p w:rsidR="00D045A2" w:rsidRDefault="00347D56" w:rsidP="00A9003A">
      <w:pPr>
        <w:pStyle w:val="Text"/>
        <w:spacing w:line="276" w:lineRule="auto"/>
        <w:ind w:left="720"/>
        <w:rPr>
          <w:szCs w:val="24"/>
        </w:rPr>
      </w:pPr>
      <w:r>
        <w:rPr>
          <w:szCs w:val="24"/>
        </w:rPr>
        <w:t>Der Umfang der Leistungen richtet sich nach dem persönlichen Bedarf</w:t>
      </w:r>
      <w:r w:rsidR="00D045A2">
        <w:rPr>
          <w:szCs w:val="24"/>
        </w:rPr>
        <w:t xml:space="preserve"> der durch den Medizinschen Dienst geprüft und in einer Pflegestufe festgelegt wird. Dies gilt für gesetzliche sowie privat </w:t>
      </w:r>
      <w:r w:rsidR="00545F4C">
        <w:rPr>
          <w:szCs w:val="24"/>
        </w:rPr>
        <w:t>p</w:t>
      </w:r>
      <w:r w:rsidR="00D045A2">
        <w:rPr>
          <w:szCs w:val="24"/>
        </w:rPr>
        <w:t>flegeversicherte Personen.</w:t>
      </w:r>
    </w:p>
    <w:p w:rsidR="00D045A2" w:rsidRDefault="00D045A2" w:rsidP="00A9003A">
      <w:pPr>
        <w:pStyle w:val="Text"/>
        <w:spacing w:line="276" w:lineRule="auto"/>
        <w:ind w:left="720"/>
        <w:rPr>
          <w:szCs w:val="24"/>
        </w:rPr>
      </w:pPr>
      <w:r>
        <w:rPr>
          <w:szCs w:val="24"/>
        </w:rPr>
        <w:lastRenderedPageBreak/>
        <w:br/>
        <w:t>Soweit für die Erbringung der Pflege Hilfsmittel erforderlich sind und diese ausschileßlich der Pflegeerleichterung dienen, werden diese von der Einrichtung gestellt. Dienen die Hilfsmittel dem Ausgleich einer Behinderung und müssen vom Arzt verordnet werden, fallen diese unter den Leistungsbereich der Krankenkassen (z.B. individuell angepasster Rollstuhl).</w:t>
      </w:r>
    </w:p>
    <w:p w:rsidR="00B52017" w:rsidRDefault="00B52017" w:rsidP="00A9003A">
      <w:pPr>
        <w:pStyle w:val="Text"/>
        <w:spacing w:line="276" w:lineRule="auto"/>
        <w:ind w:left="720"/>
        <w:rPr>
          <w:szCs w:val="24"/>
        </w:rPr>
      </w:pPr>
    </w:p>
    <w:p w:rsidR="00D045A2" w:rsidRPr="00931F82" w:rsidRDefault="00B52017" w:rsidP="00B52017">
      <w:pPr>
        <w:pStyle w:val="Text"/>
        <w:numPr>
          <w:ilvl w:val="0"/>
          <w:numId w:val="38"/>
        </w:numPr>
        <w:spacing w:line="276" w:lineRule="auto"/>
        <w:rPr>
          <w:b/>
          <w:szCs w:val="24"/>
        </w:rPr>
      </w:pPr>
      <w:r>
        <w:rPr>
          <w:b/>
          <w:szCs w:val="24"/>
        </w:rPr>
        <w:tab/>
      </w:r>
      <w:r w:rsidR="00D045A2" w:rsidRPr="00931F82">
        <w:rPr>
          <w:b/>
          <w:szCs w:val="24"/>
        </w:rPr>
        <w:t>Im sozialpflegerischen Bereich gibt es derzeit folgende Angebote:</w:t>
      </w:r>
    </w:p>
    <w:p w:rsidR="00D045A2" w:rsidRDefault="00D045A2" w:rsidP="00A9003A">
      <w:pPr>
        <w:pStyle w:val="Text"/>
        <w:spacing w:line="276" w:lineRule="auto"/>
        <w:ind w:left="720"/>
        <w:rPr>
          <w:szCs w:val="24"/>
        </w:rPr>
      </w:pPr>
      <w:r>
        <w:rPr>
          <w:szCs w:val="24"/>
        </w:rPr>
        <w:t>- Gedächtnistraining</w:t>
      </w:r>
    </w:p>
    <w:p w:rsidR="00D045A2" w:rsidRDefault="00D045A2" w:rsidP="00A9003A">
      <w:pPr>
        <w:pStyle w:val="Text"/>
        <w:spacing w:line="276" w:lineRule="auto"/>
        <w:ind w:left="720"/>
        <w:rPr>
          <w:szCs w:val="24"/>
        </w:rPr>
      </w:pPr>
      <w:r>
        <w:rPr>
          <w:szCs w:val="24"/>
        </w:rPr>
        <w:t>- Sitzgymnastik zur Sturzprophylaxe</w:t>
      </w:r>
    </w:p>
    <w:p w:rsidR="00D045A2" w:rsidRDefault="00D045A2" w:rsidP="00A9003A">
      <w:pPr>
        <w:pStyle w:val="Text"/>
        <w:spacing w:line="276" w:lineRule="auto"/>
        <w:ind w:left="720"/>
        <w:rPr>
          <w:szCs w:val="24"/>
        </w:rPr>
      </w:pPr>
      <w:r>
        <w:rPr>
          <w:szCs w:val="24"/>
        </w:rPr>
        <w:t>- Singen, Spielen und musizieren</w:t>
      </w:r>
    </w:p>
    <w:p w:rsidR="00D045A2" w:rsidRDefault="00D045A2" w:rsidP="00A9003A">
      <w:pPr>
        <w:pStyle w:val="Text"/>
        <w:spacing w:line="276" w:lineRule="auto"/>
        <w:ind w:left="720"/>
        <w:rPr>
          <w:szCs w:val="24"/>
        </w:rPr>
      </w:pPr>
      <w:r>
        <w:rPr>
          <w:szCs w:val="24"/>
        </w:rPr>
        <w:t>- Backen</w:t>
      </w:r>
    </w:p>
    <w:p w:rsidR="00D045A2" w:rsidRDefault="00D045A2" w:rsidP="00A9003A">
      <w:pPr>
        <w:pStyle w:val="Text"/>
        <w:spacing w:line="276" w:lineRule="auto"/>
        <w:ind w:left="720"/>
        <w:rPr>
          <w:szCs w:val="24"/>
        </w:rPr>
      </w:pPr>
      <w:r>
        <w:rPr>
          <w:szCs w:val="24"/>
        </w:rPr>
        <w:t>- Basteln</w:t>
      </w:r>
    </w:p>
    <w:p w:rsidR="00D045A2" w:rsidRDefault="00D045A2" w:rsidP="00A9003A">
      <w:pPr>
        <w:pStyle w:val="Text"/>
        <w:spacing w:line="276" w:lineRule="auto"/>
        <w:ind w:left="720"/>
        <w:rPr>
          <w:szCs w:val="24"/>
        </w:rPr>
      </w:pPr>
      <w:r>
        <w:rPr>
          <w:szCs w:val="24"/>
        </w:rPr>
        <w:t>- Vorlesestunden</w:t>
      </w:r>
    </w:p>
    <w:p w:rsidR="00D045A2" w:rsidRDefault="00D045A2" w:rsidP="00A9003A">
      <w:pPr>
        <w:pStyle w:val="Text"/>
        <w:spacing w:line="276" w:lineRule="auto"/>
        <w:ind w:left="720"/>
        <w:rPr>
          <w:szCs w:val="24"/>
        </w:rPr>
      </w:pPr>
      <w:r>
        <w:rPr>
          <w:szCs w:val="24"/>
        </w:rPr>
        <w:t>- Ausflüge</w:t>
      </w:r>
    </w:p>
    <w:p w:rsidR="00D045A2" w:rsidRDefault="00D045A2" w:rsidP="00A9003A">
      <w:pPr>
        <w:pStyle w:val="Text"/>
        <w:spacing w:line="276" w:lineRule="auto"/>
        <w:ind w:left="720"/>
        <w:rPr>
          <w:szCs w:val="24"/>
        </w:rPr>
      </w:pPr>
      <w:r>
        <w:rPr>
          <w:szCs w:val="24"/>
        </w:rPr>
        <w:t xml:space="preserve">- Feste und Feiern </w:t>
      </w:r>
    </w:p>
    <w:p w:rsidR="00D045A2" w:rsidRDefault="00D045A2" w:rsidP="00A9003A">
      <w:pPr>
        <w:pStyle w:val="Text"/>
        <w:spacing w:line="276" w:lineRule="auto"/>
        <w:ind w:left="720"/>
        <w:rPr>
          <w:szCs w:val="24"/>
        </w:rPr>
      </w:pPr>
      <w:r>
        <w:rPr>
          <w:szCs w:val="24"/>
        </w:rPr>
        <w:t>- Cafeteriaveranstaltungen</w:t>
      </w:r>
    </w:p>
    <w:p w:rsidR="00931F82" w:rsidRDefault="00D045A2" w:rsidP="00A9003A">
      <w:pPr>
        <w:pStyle w:val="Text"/>
        <w:spacing w:line="276" w:lineRule="auto"/>
        <w:ind w:left="720"/>
        <w:rPr>
          <w:szCs w:val="24"/>
        </w:rPr>
      </w:pPr>
      <w:r>
        <w:rPr>
          <w:szCs w:val="24"/>
        </w:rPr>
        <w:t xml:space="preserve">- </w:t>
      </w:r>
      <w:r w:rsidR="00931F82">
        <w:rPr>
          <w:szCs w:val="24"/>
        </w:rPr>
        <w:t>offener Mittagstisch (für Gäste aus der Nachbarschaft und Bewohner)</w:t>
      </w:r>
    </w:p>
    <w:p w:rsidR="00931F82" w:rsidRDefault="00931F82" w:rsidP="00A9003A">
      <w:pPr>
        <w:pStyle w:val="Text"/>
        <w:spacing w:line="276" w:lineRule="auto"/>
        <w:ind w:left="720"/>
        <w:rPr>
          <w:szCs w:val="24"/>
        </w:rPr>
      </w:pPr>
      <w:r>
        <w:rPr>
          <w:szCs w:val="24"/>
        </w:rPr>
        <w:t xml:space="preserve">- Abendserenaden </w:t>
      </w:r>
    </w:p>
    <w:p w:rsidR="00931F82" w:rsidRDefault="00931F82" w:rsidP="00A9003A">
      <w:pPr>
        <w:pStyle w:val="Text"/>
        <w:spacing w:line="276" w:lineRule="auto"/>
        <w:ind w:left="720"/>
        <w:rPr>
          <w:szCs w:val="24"/>
        </w:rPr>
      </w:pPr>
      <w:r>
        <w:rPr>
          <w:szCs w:val="24"/>
        </w:rPr>
        <w:t>- Filmnachmittage</w:t>
      </w:r>
    </w:p>
    <w:p w:rsidR="00387A67" w:rsidRDefault="00387A67" w:rsidP="00A9003A">
      <w:pPr>
        <w:pStyle w:val="Text"/>
        <w:spacing w:line="276" w:lineRule="auto"/>
        <w:ind w:left="720"/>
        <w:rPr>
          <w:szCs w:val="24"/>
        </w:rPr>
      </w:pPr>
      <w:r>
        <w:rPr>
          <w:szCs w:val="24"/>
        </w:rPr>
        <w:t>- Seniorenmagazin der Stiftung Tragwerk „Gute Zeit“</w:t>
      </w:r>
    </w:p>
    <w:p w:rsidR="00931F82" w:rsidRDefault="00931F82" w:rsidP="00A9003A">
      <w:pPr>
        <w:pStyle w:val="Text"/>
        <w:spacing w:line="276" w:lineRule="auto"/>
        <w:ind w:left="720"/>
        <w:rPr>
          <w:szCs w:val="24"/>
        </w:rPr>
      </w:pPr>
      <w:r>
        <w:rPr>
          <w:szCs w:val="24"/>
        </w:rPr>
        <w:t>- etc.</w:t>
      </w:r>
    </w:p>
    <w:p w:rsidR="00347D56" w:rsidRPr="006172ED" w:rsidRDefault="00D045A2" w:rsidP="00A9003A">
      <w:pPr>
        <w:pStyle w:val="Text"/>
        <w:spacing w:line="276" w:lineRule="auto"/>
        <w:ind w:left="720"/>
        <w:rPr>
          <w:szCs w:val="24"/>
        </w:rPr>
      </w:pPr>
      <w:r>
        <w:rPr>
          <w:szCs w:val="24"/>
        </w:rPr>
        <w:t xml:space="preserve">   </w:t>
      </w:r>
      <w:r w:rsidR="00347D56">
        <w:rPr>
          <w:szCs w:val="24"/>
        </w:rPr>
        <w:t xml:space="preserve">  </w:t>
      </w:r>
    </w:p>
    <w:p w:rsidR="00931F82" w:rsidRPr="00B52017" w:rsidRDefault="00931F82" w:rsidP="00B52017">
      <w:pPr>
        <w:pStyle w:val="Text"/>
        <w:numPr>
          <w:ilvl w:val="0"/>
          <w:numId w:val="38"/>
        </w:numPr>
        <w:spacing w:line="276" w:lineRule="auto"/>
        <w:rPr>
          <w:b/>
          <w:szCs w:val="24"/>
        </w:rPr>
      </w:pPr>
      <w:r w:rsidRPr="00931F82">
        <w:rPr>
          <w:b/>
          <w:szCs w:val="24"/>
        </w:rPr>
        <w:t>Zusätzliche Betreuungsleistungen</w:t>
      </w:r>
      <w:r w:rsidR="00AC0E27">
        <w:rPr>
          <w:b/>
          <w:szCs w:val="24"/>
        </w:rPr>
        <w:t xml:space="preserve"> nach § 43</w:t>
      </w:r>
      <w:r w:rsidRPr="00931F82">
        <w:rPr>
          <w:b/>
          <w:szCs w:val="24"/>
        </w:rPr>
        <w:t>b SGB XI</w:t>
      </w:r>
      <w:r>
        <w:rPr>
          <w:b/>
          <w:szCs w:val="24"/>
        </w:rPr>
        <w:t xml:space="preserve">, </w:t>
      </w:r>
      <w:r w:rsidRPr="00931F82">
        <w:rPr>
          <w:b/>
          <w:szCs w:val="24"/>
        </w:rPr>
        <w:t>pflegeversicherte</w:t>
      </w:r>
      <w:r w:rsidRPr="00B52017">
        <w:rPr>
          <w:b/>
          <w:szCs w:val="24"/>
        </w:rPr>
        <w:t xml:space="preserve"> mit dauerhaft erheblich eingeschränkter  Alltagskompetenz:</w:t>
      </w:r>
    </w:p>
    <w:p w:rsidR="0090683A" w:rsidRDefault="00931F82" w:rsidP="0090683A">
      <w:pPr>
        <w:pStyle w:val="Text"/>
        <w:spacing w:line="276" w:lineRule="auto"/>
        <w:ind w:left="709" w:hanging="1"/>
        <w:rPr>
          <w:szCs w:val="24"/>
        </w:rPr>
      </w:pPr>
      <w:r w:rsidRPr="00B52017">
        <w:rPr>
          <w:szCs w:val="24"/>
        </w:rPr>
        <w:t>Speziell für pflegeversicherte Bewohner, bei denen die Pflegeversicherun</w:t>
      </w:r>
      <w:r>
        <w:rPr>
          <w:szCs w:val="24"/>
        </w:rPr>
        <w:t>g gem. § 45a SGB XI dauerhaft eine erh</w:t>
      </w:r>
      <w:r w:rsidR="000106EF">
        <w:rPr>
          <w:szCs w:val="24"/>
        </w:rPr>
        <w:t>e</w:t>
      </w:r>
      <w:r>
        <w:rPr>
          <w:szCs w:val="24"/>
        </w:rPr>
        <w:t>bliche Einschränkung der Alltagskompetenz aufgrund einer Demenz, einer gei</w:t>
      </w:r>
      <w:r w:rsidR="00B52017">
        <w:rPr>
          <w:szCs w:val="24"/>
        </w:rPr>
        <w:t>s</w:t>
      </w:r>
      <w:r>
        <w:rPr>
          <w:szCs w:val="24"/>
        </w:rPr>
        <w:t xml:space="preserve">tigen Behinderung oder einer psychischen Erkrankung festgestellt hat, gibt es ergänzend zu den allgemeinen Pflege- und Betreuungsleistungen ein zusätzliches Angebot an Betreuugs- und Aktivierungsleistungen. Die anspruchsberechtigten Bewohner werden </w:t>
      </w:r>
      <w:r w:rsidR="0090683A">
        <w:rPr>
          <w:szCs w:val="24"/>
        </w:rPr>
        <w:t>z</w:t>
      </w:r>
      <w:r>
        <w:rPr>
          <w:szCs w:val="24"/>
        </w:rPr>
        <w:t>ielgerichtet zur Teilnahme an Aktivitäten (siehe 1. sozialpflegerische Angebote) motiviert und dabei betreut und begleitet.</w:t>
      </w:r>
      <w:r w:rsidR="0090683A">
        <w:rPr>
          <w:szCs w:val="24"/>
        </w:rPr>
        <w:t xml:space="preserve"> </w:t>
      </w:r>
      <w:r w:rsidR="00D5125B">
        <w:rPr>
          <w:szCs w:val="24"/>
        </w:rPr>
        <w:t>Das zusätzliche Betreuungsangebot</w:t>
      </w:r>
      <w:r w:rsidR="0090683A">
        <w:rPr>
          <w:szCs w:val="24"/>
        </w:rPr>
        <w:t xml:space="preserve">  </w:t>
      </w:r>
      <w:r w:rsidR="00D5125B">
        <w:rPr>
          <w:szCs w:val="24"/>
        </w:rPr>
        <w:t>steht kraft Gesetz nur dem genannten Personenkreis offen und wird durch zusätzliches Personal, welches ausschließlich über die Pflegeversicherung finanziert wird durchgeführt/begleitet.</w:t>
      </w:r>
    </w:p>
    <w:p w:rsidR="00543BE2" w:rsidRDefault="00D5125B" w:rsidP="00AC0E27">
      <w:pPr>
        <w:pStyle w:val="Text"/>
        <w:spacing w:line="276" w:lineRule="auto"/>
        <w:ind w:left="709" w:hanging="1"/>
        <w:rPr>
          <w:szCs w:val="24"/>
        </w:rPr>
      </w:pPr>
      <w:r>
        <w:rPr>
          <w:szCs w:val="24"/>
        </w:rPr>
        <w:t>Das Angebot kann nur solange erbracht werden, wie es hierüber eine Vereinbarung zwischen den Pflegekassen und der Enrichtung gibt.</w:t>
      </w:r>
      <w:r w:rsidR="0090683A">
        <w:rPr>
          <w:szCs w:val="24"/>
        </w:rPr>
        <w:t xml:space="preserve"> </w:t>
      </w:r>
      <w:r>
        <w:rPr>
          <w:szCs w:val="24"/>
        </w:rPr>
        <w:t>Im</w:t>
      </w:r>
      <w:r w:rsidR="0090683A">
        <w:rPr>
          <w:szCs w:val="24"/>
        </w:rPr>
        <w:t xml:space="preserve"> </w:t>
      </w:r>
      <w:r>
        <w:rPr>
          <w:szCs w:val="24"/>
        </w:rPr>
        <w:t xml:space="preserve">Wächterheim wird innerhalb eines Wochenplanes auf die einzelen Angebote </w:t>
      </w:r>
    </w:p>
    <w:p w:rsidR="00D5125B" w:rsidRDefault="0090683A" w:rsidP="0090683A">
      <w:pPr>
        <w:pStyle w:val="Text"/>
        <w:spacing w:line="276" w:lineRule="auto"/>
        <w:ind w:left="709" w:hanging="1"/>
        <w:rPr>
          <w:szCs w:val="24"/>
        </w:rPr>
      </w:pPr>
      <w:r>
        <w:rPr>
          <w:szCs w:val="24"/>
        </w:rPr>
        <w:lastRenderedPageBreak/>
        <w:t>v</w:t>
      </w:r>
      <w:r w:rsidR="00D5125B">
        <w:rPr>
          <w:szCs w:val="24"/>
        </w:rPr>
        <w:t xml:space="preserve">erwiesen. Es kommt dabei auch, und dies bewusst, zu Treffen der kompletten Bewohnerschaft um auf diesem Weg </w:t>
      </w:r>
      <w:r>
        <w:rPr>
          <w:szCs w:val="24"/>
        </w:rPr>
        <w:t xml:space="preserve">die </w:t>
      </w:r>
      <w:r w:rsidR="00D5125B">
        <w:rPr>
          <w:szCs w:val="24"/>
        </w:rPr>
        <w:t xml:space="preserve">Akzeptanz der einzelnen Bewohner </w:t>
      </w:r>
    </w:p>
    <w:p w:rsidR="00D5125B" w:rsidRDefault="00D5125B" w:rsidP="00A9003A">
      <w:pPr>
        <w:pStyle w:val="Text"/>
        <w:spacing w:line="276" w:lineRule="auto"/>
        <w:ind w:left="2832" w:hanging="2124"/>
        <w:rPr>
          <w:szCs w:val="24"/>
        </w:rPr>
      </w:pPr>
      <w:r>
        <w:rPr>
          <w:szCs w:val="24"/>
        </w:rPr>
        <w:t>untereinander zu fördern.</w:t>
      </w:r>
    </w:p>
    <w:p w:rsidR="00D5125B" w:rsidRDefault="00D5125B" w:rsidP="00A9003A">
      <w:pPr>
        <w:pStyle w:val="Text"/>
        <w:spacing w:line="276" w:lineRule="auto"/>
        <w:ind w:left="2832" w:hanging="2124"/>
        <w:rPr>
          <w:szCs w:val="24"/>
        </w:rPr>
      </w:pPr>
    </w:p>
    <w:p w:rsidR="00D5125B" w:rsidRDefault="00D5125B" w:rsidP="0090683A">
      <w:pPr>
        <w:pStyle w:val="Text"/>
        <w:numPr>
          <w:ilvl w:val="0"/>
          <w:numId w:val="38"/>
        </w:numPr>
        <w:spacing w:line="276" w:lineRule="auto"/>
        <w:rPr>
          <w:b/>
          <w:szCs w:val="24"/>
        </w:rPr>
      </w:pPr>
      <w:r w:rsidRPr="00D5125B">
        <w:rPr>
          <w:b/>
          <w:szCs w:val="24"/>
        </w:rPr>
        <w:t xml:space="preserve">Zusatzleistungen:    </w:t>
      </w:r>
      <w:r w:rsidR="00931F82" w:rsidRPr="00D5125B">
        <w:rPr>
          <w:b/>
          <w:szCs w:val="24"/>
        </w:rPr>
        <w:t xml:space="preserve">  </w:t>
      </w:r>
    </w:p>
    <w:p w:rsidR="00D5125B" w:rsidRDefault="00D5125B" w:rsidP="00A9003A">
      <w:pPr>
        <w:pStyle w:val="Text"/>
        <w:spacing w:line="276" w:lineRule="auto"/>
        <w:ind w:left="2832" w:hanging="2124"/>
        <w:rPr>
          <w:szCs w:val="24"/>
        </w:rPr>
      </w:pPr>
      <w:r>
        <w:rPr>
          <w:szCs w:val="24"/>
        </w:rPr>
        <w:t xml:space="preserve">Bei diesen Leistungen handelt es sich um Angebote die zusätzlichen Komfort </w:t>
      </w:r>
    </w:p>
    <w:p w:rsidR="00D5125B" w:rsidRDefault="00D5125B" w:rsidP="00A9003A">
      <w:pPr>
        <w:pStyle w:val="Text"/>
        <w:spacing w:line="276" w:lineRule="auto"/>
        <w:ind w:left="2832" w:hanging="2124"/>
        <w:rPr>
          <w:szCs w:val="24"/>
        </w:rPr>
      </w:pPr>
      <w:r>
        <w:rPr>
          <w:szCs w:val="24"/>
        </w:rPr>
        <w:t xml:space="preserve">und Service bieten. </w:t>
      </w:r>
    </w:p>
    <w:p w:rsidR="0090683A" w:rsidRDefault="00D5125B" w:rsidP="00A9003A">
      <w:pPr>
        <w:pStyle w:val="Text"/>
        <w:spacing w:line="276" w:lineRule="auto"/>
        <w:ind w:left="2832" w:hanging="2124"/>
        <w:rPr>
          <w:szCs w:val="24"/>
        </w:rPr>
      </w:pPr>
      <w:r>
        <w:rPr>
          <w:szCs w:val="24"/>
        </w:rPr>
        <w:t>Da es sich dabei um Leistungen handelt, die nach Auffassung der Pflegekassen und der Sozialhilfe nicht notwendiger Bestandteil einer vollstationären Versorgung sind, sind die Kosten hierfür immer vom Leistungsempfänger (Bewohner/Bewohnerin) selbst zu tragen.</w:t>
      </w:r>
      <w:r w:rsidR="00387A67">
        <w:rPr>
          <w:szCs w:val="24"/>
        </w:rPr>
        <w:t xml:space="preserve"> Der Katalog der angebotenen</w:t>
      </w:r>
    </w:p>
    <w:p w:rsidR="00387A67" w:rsidRDefault="00387A67" w:rsidP="00A9003A">
      <w:pPr>
        <w:pStyle w:val="Text"/>
        <w:spacing w:line="276" w:lineRule="auto"/>
        <w:ind w:left="2832" w:hanging="2124"/>
        <w:rPr>
          <w:szCs w:val="24"/>
        </w:rPr>
      </w:pPr>
      <w:r>
        <w:rPr>
          <w:szCs w:val="24"/>
        </w:rPr>
        <w:t>Zusatzleistungen ist diesem Schreiben beigefügt.</w:t>
      </w:r>
    </w:p>
    <w:p w:rsidR="00387A67" w:rsidRDefault="00387A67" w:rsidP="00A9003A">
      <w:pPr>
        <w:pStyle w:val="Text"/>
        <w:spacing w:line="276" w:lineRule="auto"/>
        <w:ind w:left="2832" w:hanging="2124"/>
        <w:rPr>
          <w:szCs w:val="24"/>
        </w:rPr>
      </w:pPr>
    </w:p>
    <w:p w:rsidR="00387A67" w:rsidRPr="00387A67" w:rsidRDefault="00387A67" w:rsidP="00A9003A">
      <w:pPr>
        <w:pStyle w:val="Text"/>
        <w:numPr>
          <w:ilvl w:val="0"/>
          <w:numId w:val="38"/>
        </w:numPr>
        <w:spacing w:line="276" w:lineRule="auto"/>
        <w:rPr>
          <w:b/>
          <w:szCs w:val="24"/>
        </w:rPr>
      </w:pPr>
      <w:r w:rsidRPr="00387A67">
        <w:rPr>
          <w:b/>
          <w:szCs w:val="24"/>
        </w:rPr>
        <w:t>Unterkunft</w:t>
      </w:r>
      <w:r>
        <w:rPr>
          <w:b/>
          <w:szCs w:val="24"/>
        </w:rPr>
        <w:t>:</w:t>
      </w:r>
    </w:p>
    <w:p w:rsidR="00387A67" w:rsidRDefault="00387A67" w:rsidP="00A9003A">
      <w:pPr>
        <w:pStyle w:val="Text"/>
        <w:spacing w:line="276" w:lineRule="auto"/>
        <w:ind w:left="720"/>
        <w:rPr>
          <w:szCs w:val="24"/>
        </w:rPr>
      </w:pPr>
      <w:r>
        <w:rPr>
          <w:szCs w:val="24"/>
        </w:rPr>
        <w:t xml:space="preserve">Im Entgelt für die Unterkunft sind sämtliche Nebenkosten enthalten. Die Unterkunftsleistung umfasst auch die regelmäßige Reinigung und das Bereitsstellen von Bettwäsche, Lagerungshilfsmitteln und Handtüchern. Im einzelen veweisen wir auf den Heimvertrag. </w:t>
      </w:r>
    </w:p>
    <w:p w:rsidR="00387A67" w:rsidRDefault="00387A67" w:rsidP="00A9003A">
      <w:pPr>
        <w:pStyle w:val="Text"/>
        <w:spacing w:line="276" w:lineRule="auto"/>
        <w:ind w:left="720"/>
        <w:rPr>
          <w:szCs w:val="24"/>
        </w:rPr>
      </w:pPr>
      <w:r>
        <w:rPr>
          <w:szCs w:val="24"/>
        </w:rPr>
        <w:t>Das Waschen der privaten Wäsche (in der Wäscherei) ist ebenso Inhalt der Leistung, wobei das verpflichtete Kennzeichnen der Wäsche durch die Einrichtung/Wäscherei übernommen und als Zusatzleistung gesondert abgerechnet wird.</w:t>
      </w:r>
      <w:r>
        <w:rPr>
          <w:szCs w:val="24"/>
        </w:rPr>
        <w:br/>
        <w:t xml:space="preserve">Die Wäsche von Kurzzeitpflegegästen wird im Haus gesondert gewaschen, dadurch entfällt die Kennzeichnungspflicht. </w:t>
      </w:r>
    </w:p>
    <w:p w:rsidR="00387A67" w:rsidRDefault="00387A67" w:rsidP="00A9003A">
      <w:pPr>
        <w:pStyle w:val="Text"/>
        <w:spacing w:line="276" w:lineRule="auto"/>
        <w:ind w:left="720"/>
        <w:rPr>
          <w:szCs w:val="24"/>
        </w:rPr>
      </w:pPr>
    </w:p>
    <w:p w:rsidR="00A86605" w:rsidRPr="00122A97" w:rsidRDefault="00387A67" w:rsidP="00122A97">
      <w:pPr>
        <w:pStyle w:val="Text"/>
        <w:ind w:left="720"/>
        <w:rPr>
          <w:szCs w:val="24"/>
        </w:rPr>
      </w:pPr>
      <w:r w:rsidRPr="00387A67">
        <w:rPr>
          <w:b/>
          <w:szCs w:val="24"/>
        </w:rPr>
        <w:t>Verpflegung:</w:t>
      </w:r>
      <w:r w:rsidRPr="00387A67">
        <w:rPr>
          <w:b/>
          <w:szCs w:val="24"/>
        </w:rPr>
        <w:br/>
      </w:r>
      <w:r w:rsidRPr="00122A97">
        <w:rPr>
          <w:szCs w:val="24"/>
        </w:rPr>
        <w:t>Es erfolgt</w:t>
      </w:r>
      <w:r w:rsidR="00931F82" w:rsidRPr="00122A97">
        <w:rPr>
          <w:szCs w:val="24"/>
        </w:rPr>
        <w:t xml:space="preserve"> </w:t>
      </w:r>
      <w:r w:rsidRPr="00122A97">
        <w:rPr>
          <w:szCs w:val="24"/>
        </w:rPr>
        <w:t>eine Vollverpflegung. Sofe</w:t>
      </w:r>
      <w:r w:rsidR="00130C8D" w:rsidRPr="00122A97">
        <w:rPr>
          <w:szCs w:val="24"/>
        </w:rPr>
        <w:t xml:space="preserve">rn ein Sonderkost erforderllich </w:t>
      </w:r>
      <w:r w:rsidRPr="00122A97">
        <w:rPr>
          <w:szCs w:val="24"/>
        </w:rPr>
        <w:t>ist, wird dies berücksichtigt. Alle Getränke sind im Verpflegungssatz inbegriffen mit Ausnahme von 100%igen Fruchhtsäften und Alkohol.</w:t>
      </w:r>
    </w:p>
    <w:p w:rsidR="006E3236" w:rsidRDefault="006E3236" w:rsidP="00387A67">
      <w:pPr>
        <w:pStyle w:val="Text"/>
        <w:ind w:left="720"/>
        <w:rPr>
          <w:szCs w:val="24"/>
        </w:rPr>
      </w:pPr>
      <w:r w:rsidRPr="00122A97">
        <w:rPr>
          <w:szCs w:val="24"/>
        </w:rPr>
        <w:t>Im Wächterheim</w:t>
      </w:r>
      <w:r>
        <w:rPr>
          <w:szCs w:val="24"/>
        </w:rPr>
        <w:t xml:space="preserve"> erfogt die Herstellung der Mahlzeiten täglich frisch in der hauseigenen Küche. </w:t>
      </w:r>
    </w:p>
    <w:p w:rsidR="00387A67" w:rsidRDefault="00387A67" w:rsidP="00387A67">
      <w:pPr>
        <w:pStyle w:val="Text"/>
        <w:rPr>
          <w:szCs w:val="24"/>
        </w:rPr>
      </w:pPr>
    </w:p>
    <w:p w:rsidR="00387A67" w:rsidRPr="00130C8D" w:rsidRDefault="00387A67" w:rsidP="00387A67">
      <w:pPr>
        <w:pStyle w:val="Text"/>
        <w:rPr>
          <w:b/>
          <w:szCs w:val="24"/>
        </w:rPr>
      </w:pPr>
    </w:p>
    <w:p w:rsidR="00122A97" w:rsidRDefault="00122A97" w:rsidP="00122A97">
      <w:pPr>
        <w:pStyle w:val="Text"/>
        <w:ind w:left="720"/>
        <w:rPr>
          <w:b/>
          <w:szCs w:val="24"/>
        </w:rPr>
      </w:pPr>
      <w:r>
        <w:rPr>
          <w:b/>
          <w:szCs w:val="24"/>
        </w:rPr>
        <w:br w:type="page"/>
      </w:r>
    </w:p>
    <w:p w:rsidR="00125955" w:rsidRDefault="00125955" w:rsidP="00125955">
      <w:pPr>
        <w:pStyle w:val="Text"/>
        <w:ind w:left="720"/>
        <w:rPr>
          <w:b/>
          <w:szCs w:val="24"/>
        </w:rPr>
      </w:pPr>
    </w:p>
    <w:p w:rsidR="00130C8D" w:rsidRDefault="00130C8D" w:rsidP="007645BB">
      <w:pPr>
        <w:pStyle w:val="Text"/>
        <w:numPr>
          <w:ilvl w:val="0"/>
          <w:numId w:val="34"/>
        </w:numPr>
        <w:rPr>
          <w:b/>
          <w:szCs w:val="24"/>
        </w:rPr>
      </w:pPr>
      <w:r w:rsidRPr="00130C8D">
        <w:rPr>
          <w:b/>
          <w:szCs w:val="24"/>
        </w:rPr>
        <w:t>Das tägliche/monatliche Heimentgelt</w:t>
      </w:r>
    </w:p>
    <w:p w:rsidR="00122A97" w:rsidRPr="007645BB" w:rsidRDefault="00122A97" w:rsidP="00122A97">
      <w:pPr>
        <w:pStyle w:val="Text"/>
        <w:ind w:left="720"/>
        <w:rPr>
          <w:b/>
          <w:szCs w:val="24"/>
        </w:rPr>
      </w:pPr>
    </w:p>
    <w:p w:rsidR="00130C8D" w:rsidRDefault="00130C8D" w:rsidP="00130C8D">
      <w:pPr>
        <w:pStyle w:val="Text"/>
        <w:ind w:left="360"/>
        <w:rPr>
          <w:szCs w:val="24"/>
        </w:rPr>
      </w:pPr>
      <w:r>
        <w:rPr>
          <w:szCs w:val="24"/>
        </w:rPr>
        <w:t>Wir führen hier das der</w:t>
      </w:r>
      <w:r w:rsidR="008425F7">
        <w:rPr>
          <w:szCs w:val="24"/>
        </w:rPr>
        <w:t xml:space="preserve">zeit gültige Heimentgelt (Stand </w:t>
      </w:r>
      <w:r w:rsidR="00D016D0">
        <w:rPr>
          <w:szCs w:val="24"/>
        </w:rPr>
        <w:t>Januar 202</w:t>
      </w:r>
      <w:r w:rsidR="00076231">
        <w:rPr>
          <w:szCs w:val="24"/>
        </w:rPr>
        <w:t>1</w:t>
      </w:r>
      <w:r w:rsidR="008425F7">
        <w:rPr>
          <w:szCs w:val="24"/>
        </w:rPr>
        <w:t xml:space="preserve"> </w:t>
      </w:r>
      <w:r>
        <w:rPr>
          <w:szCs w:val="24"/>
        </w:rPr>
        <w:t>) auf. Bitte beachten Sie</w:t>
      </w:r>
      <w:r w:rsidR="00122A97">
        <w:rPr>
          <w:szCs w:val="24"/>
        </w:rPr>
        <w:t>,</w:t>
      </w:r>
      <w:r>
        <w:rPr>
          <w:szCs w:val="24"/>
        </w:rPr>
        <w:t xml:space="preserve"> dass die Monatsangaben </w:t>
      </w:r>
      <w:r w:rsidR="00122A97" w:rsidRPr="00122A97">
        <w:rPr>
          <w:szCs w:val="24"/>
        </w:rPr>
        <w:t>mit der Formel Tagesatz x 30,4</w:t>
      </w:r>
      <w:r w:rsidR="003B0C01">
        <w:rPr>
          <w:szCs w:val="24"/>
        </w:rPr>
        <w:t>2</w:t>
      </w:r>
      <w:r w:rsidR="00122A97">
        <w:rPr>
          <w:szCs w:val="24"/>
        </w:rPr>
        <w:t xml:space="preserve"> </w:t>
      </w:r>
      <w:r>
        <w:rPr>
          <w:szCs w:val="24"/>
        </w:rPr>
        <w:t xml:space="preserve">errechnet sind. Eine genaue Angabe pro Monat kann nicht erfolgen, da die Abrechnung taggeanau erfolgt und die Monate unterschiedlich viele Tage haben. </w:t>
      </w:r>
    </w:p>
    <w:p w:rsidR="00670F9E" w:rsidRDefault="00670F9E" w:rsidP="00130C8D">
      <w:pPr>
        <w:pStyle w:val="Text"/>
        <w:ind w:left="360"/>
        <w:rPr>
          <w:szCs w:val="24"/>
        </w:rPr>
      </w:pPr>
    </w:p>
    <w:tbl>
      <w:tblPr>
        <w:tblpPr w:leftFromText="141" w:rightFromText="141" w:vertAnchor="text" w:tblpX="284" w:tblpY="1"/>
        <w:tblOverlap w:val="never"/>
        <w:tblW w:w="8820" w:type="dxa"/>
        <w:tblCellMar>
          <w:left w:w="70" w:type="dxa"/>
          <w:right w:w="70" w:type="dxa"/>
        </w:tblCellMar>
        <w:tblLook w:val="04A0" w:firstRow="1" w:lastRow="0" w:firstColumn="1" w:lastColumn="0" w:noHBand="0" w:noVBand="1"/>
      </w:tblPr>
      <w:tblGrid>
        <w:gridCol w:w="2654"/>
        <w:gridCol w:w="1277"/>
        <w:gridCol w:w="1277"/>
        <w:gridCol w:w="1277"/>
        <w:gridCol w:w="1277"/>
        <w:gridCol w:w="1277"/>
      </w:tblGrid>
      <w:tr w:rsidR="00670F9E" w:rsidRPr="007575CE" w:rsidTr="00670F9E">
        <w:trPr>
          <w:trHeight w:val="315"/>
        </w:trPr>
        <w:tc>
          <w:tcPr>
            <w:tcW w:w="7580" w:type="dxa"/>
            <w:gridSpan w:val="5"/>
            <w:tcBorders>
              <w:top w:val="nil"/>
              <w:left w:val="nil"/>
              <w:bottom w:val="single" w:sz="8" w:space="0" w:color="auto"/>
              <w:right w:val="nil"/>
            </w:tcBorders>
            <w:shd w:val="clear" w:color="auto" w:fill="auto"/>
            <w:noWrap/>
            <w:vAlign w:val="center"/>
            <w:hideMark/>
          </w:tcPr>
          <w:p w:rsidR="00670F9E" w:rsidRPr="00670F9E" w:rsidRDefault="00670F9E" w:rsidP="00670F9E">
            <w:pPr>
              <w:rPr>
                <w:rFonts w:cs="Arial"/>
                <w:b/>
                <w:color w:val="000000"/>
                <w:sz w:val="22"/>
                <w:szCs w:val="22"/>
              </w:rPr>
            </w:pPr>
            <w:r w:rsidRPr="00670F9E">
              <w:rPr>
                <w:rFonts w:cs="Arial"/>
                <w:b/>
                <w:color w:val="000000"/>
                <w:sz w:val="22"/>
                <w:szCs w:val="22"/>
              </w:rPr>
              <w:t>Wächterheim Kirchheim/Teck - Berechnung der Pflegekosten</w:t>
            </w:r>
          </w:p>
          <w:p w:rsidR="00670F9E" w:rsidRPr="00670F9E" w:rsidRDefault="00670F9E" w:rsidP="00670F9E">
            <w:pPr>
              <w:rPr>
                <w:rFonts w:cs="Arial"/>
                <w:b/>
                <w:color w:val="000000"/>
                <w:sz w:val="22"/>
                <w:szCs w:val="22"/>
              </w:rPr>
            </w:pPr>
            <w:r w:rsidRPr="00670F9E">
              <w:rPr>
                <w:rFonts w:cs="Arial"/>
                <w:b/>
                <w:color w:val="000000"/>
                <w:sz w:val="22"/>
                <w:szCs w:val="22"/>
              </w:rPr>
              <w:t> </w:t>
            </w:r>
          </w:p>
        </w:tc>
        <w:tc>
          <w:tcPr>
            <w:tcW w:w="1240" w:type="dxa"/>
            <w:tcBorders>
              <w:top w:val="nil"/>
              <w:left w:val="nil"/>
              <w:bottom w:val="single" w:sz="8" w:space="0" w:color="auto"/>
              <w:right w:val="nil"/>
            </w:tcBorders>
            <w:shd w:val="clear" w:color="auto" w:fill="auto"/>
            <w:noWrap/>
            <w:vAlign w:val="center"/>
            <w:hideMark/>
          </w:tcPr>
          <w:p w:rsidR="00670F9E" w:rsidRPr="00670F9E" w:rsidRDefault="00670F9E" w:rsidP="00670F9E">
            <w:pPr>
              <w:jc w:val="right"/>
              <w:rPr>
                <w:rFonts w:cs="Arial"/>
                <w:b/>
                <w:color w:val="000000"/>
                <w:sz w:val="22"/>
                <w:szCs w:val="22"/>
              </w:rPr>
            </w:pPr>
            <w:r w:rsidRPr="00670F9E">
              <w:rPr>
                <w:rFonts w:cs="Arial"/>
                <w:b/>
                <w:color w:val="000000"/>
                <w:sz w:val="22"/>
                <w:szCs w:val="22"/>
              </w:rPr>
              <w:t>Stand: 01/2022</w:t>
            </w:r>
          </w:p>
        </w:tc>
      </w:tr>
      <w:tr w:rsidR="00670F9E" w:rsidRPr="007575CE" w:rsidTr="00670F9E">
        <w:trPr>
          <w:trHeight w:val="540"/>
        </w:trPr>
        <w:tc>
          <w:tcPr>
            <w:tcW w:w="2654" w:type="dxa"/>
            <w:tcBorders>
              <w:top w:val="nil"/>
              <w:left w:val="single" w:sz="8" w:space="0" w:color="auto"/>
              <w:bottom w:val="single" w:sz="8" w:space="0" w:color="auto"/>
              <w:right w:val="single" w:sz="8" w:space="0" w:color="auto"/>
            </w:tcBorders>
            <w:shd w:val="clear" w:color="auto" w:fill="auto"/>
            <w:vAlign w:val="center"/>
            <w:hideMark/>
          </w:tcPr>
          <w:p w:rsidR="00670F9E" w:rsidRPr="00670F9E" w:rsidRDefault="00670F9E" w:rsidP="00670F9E">
            <w:pPr>
              <w:jc w:val="center"/>
              <w:rPr>
                <w:rFonts w:cs="Arial"/>
                <w:bCs w:val="0"/>
                <w:color w:val="000000"/>
                <w:sz w:val="22"/>
                <w:szCs w:val="22"/>
              </w:rPr>
            </w:pPr>
            <w:r w:rsidRPr="00670F9E">
              <w:rPr>
                <w:rFonts w:cs="Arial"/>
                <w:bCs w:val="0"/>
                <w:color w:val="000000"/>
                <w:sz w:val="22"/>
                <w:szCs w:val="22"/>
              </w:rPr>
              <w:t xml:space="preserve">  </w:t>
            </w:r>
          </w:p>
        </w:tc>
        <w:tc>
          <w:tcPr>
            <w:tcW w:w="1240" w:type="dxa"/>
            <w:tcBorders>
              <w:top w:val="nil"/>
              <w:left w:val="nil"/>
              <w:bottom w:val="single" w:sz="8" w:space="0" w:color="auto"/>
              <w:right w:val="single" w:sz="8" w:space="0" w:color="auto"/>
            </w:tcBorders>
            <w:shd w:val="clear" w:color="auto" w:fill="auto"/>
            <w:vAlign w:val="center"/>
            <w:hideMark/>
          </w:tcPr>
          <w:p w:rsidR="00670F9E" w:rsidRPr="00670F9E" w:rsidRDefault="00670F9E" w:rsidP="00670F9E">
            <w:pPr>
              <w:jc w:val="center"/>
              <w:rPr>
                <w:rFonts w:cs="Arial"/>
                <w:b/>
                <w:color w:val="000000"/>
                <w:sz w:val="22"/>
                <w:szCs w:val="22"/>
              </w:rPr>
            </w:pPr>
            <w:r w:rsidRPr="00670F9E">
              <w:rPr>
                <w:rFonts w:cs="Arial"/>
                <w:b/>
                <w:color w:val="000000"/>
                <w:sz w:val="22"/>
                <w:szCs w:val="22"/>
              </w:rPr>
              <w:t>Pflegegrad 1</w:t>
            </w:r>
          </w:p>
        </w:tc>
        <w:tc>
          <w:tcPr>
            <w:tcW w:w="1206" w:type="dxa"/>
            <w:tcBorders>
              <w:top w:val="nil"/>
              <w:left w:val="nil"/>
              <w:bottom w:val="single" w:sz="8" w:space="0" w:color="auto"/>
              <w:right w:val="single" w:sz="8" w:space="0" w:color="auto"/>
            </w:tcBorders>
            <w:shd w:val="clear" w:color="auto" w:fill="auto"/>
            <w:vAlign w:val="center"/>
            <w:hideMark/>
          </w:tcPr>
          <w:p w:rsidR="00670F9E" w:rsidRPr="00670F9E" w:rsidRDefault="00670F9E" w:rsidP="00670F9E">
            <w:pPr>
              <w:jc w:val="center"/>
              <w:rPr>
                <w:rFonts w:cs="Arial"/>
                <w:b/>
                <w:color w:val="000000"/>
                <w:sz w:val="22"/>
                <w:szCs w:val="22"/>
              </w:rPr>
            </w:pPr>
            <w:r w:rsidRPr="00670F9E">
              <w:rPr>
                <w:rFonts w:cs="Arial"/>
                <w:b/>
                <w:color w:val="000000"/>
                <w:sz w:val="22"/>
                <w:szCs w:val="22"/>
              </w:rPr>
              <w:t>Pflegegrad 2</w:t>
            </w:r>
          </w:p>
        </w:tc>
        <w:tc>
          <w:tcPr>
            <w:tcW w:w="1240" w:type="dxa"/>
            <w:tcBorders>
              <w:top w:val="single" w:sz="8" w:space="0" w:color="auto"/>
              <w:left w:val="nil"/>
              <w:bottom w:val="single" w:sz="8" w:space="0" w:color="auto"/>
              <w:right w:val="single" w:sz="8" w:space="0" w:color="auto"/>
            </w:tcBorders>
            <w:shd w:val="clear" w:color="auto" w:fill="auto"/>
            <w:vAlign w:val="center"/>
            <w:hideMark/>
          </w:tcPr>
          <w:p w:rsidR="00670F9E" w:rsidRPr="00670F9E" w:rsidRDefault="00670F9E" w:rsidP="00670F9E">
            <w:pPr>
              <w:jc w:val="center"/>
              <w:rPr>
                <w:rFonts w:cs="Arial"/>
                <w:b/>
                <w:color w:val="000000"/>
                <w:sz w:val="22"/>
                <w:szCs w:val="22"/>
              </w:rPr>
            </w:pPr>
            <w:r w:rsidRPr="00670F9E">
              <w:rPr>
                <w:rFonts w:cs="Arial"/>
                <w:b/>
                <w:color w:val="000000"/>
                <w:sz w:val="22"/>
                <w:szCs w:val="22"/>
              </w:rPr>
              <w:t>Pflegegrad 3</w:t>
            </w:r>
          </w:p>
        </w:tc>
        <w:tc>
          <w:tcPr>
            <w:tcW w:w="1240" w:type="dxa"/>
            <w:tcBorders>
              <w:top w:val="nil"/>
              <w:left w:val="nil"/>
              <w:bottom w:val="single" w:sz="8" w:space="0" w:color="auto"/>
              <w:right w:val="single" w:sz="8" w:space="0" w:color="auto"/>
            </w:tcBorders>
            <w:shd w:val="clear" w:color="auto" w:fill="auto"/>
            <w:vAlign w:val="center"/>
            <w:hideMark/>
          </w:tcPr>
          <w:p w:rsidR="00670F9E" w:rsidRPr="00670F9E" w:rsidRDefault="00670F9E" w:rsidP="00670F9E">
            <w:pPr>
              <w:jc w:val="center"/>
              <w:rPr>
                <w:rFonts w:cs="Arial"/>
                <w:b/>
                <w:color w:val="000000"/>
                <w:sz w:val="22"/>
                <w:szCs w:val="22"/>
              </w:rPr>
            </w:pPr>
            <w:r w:rsidRPr="00670F9E">
              <w:rPr>
                <w:rFonts w:cs="Arial"/>
                <w:b/>
                <w:color w:val="000000"/>
                <w:sz w:val="22"/>
                <w:szCs w:val="22"/>
              </w:rPr>
              <w:t>Pflegegrad 4</w:t>
            </w:r>
          </w:p>
        </w:tc>
        <w:tc>
          <w:tcPr>
            <w:tcW w:w="1240" w:type="dxa"/>
            <w:tcBorders>
              <w:top w:val="nil"/>
              <w:left w:val="nil"/>
              <w:bottom w:val="single" w:sz="8" w:space="0" w:color="auto"/>
              <w:right w:val="single" w:sz="8" w:space="0" w:color="auto"/>
            </w:tcBorders>
            <w:shd w:val="clear" w:color="auto" w:fill="auto"/>
            <w:vAlign w:val="center"/>
            <w:hideMark/>
          </w:tcPr>
          <w:p w:rsidR="00670F9E" w:rsidRPr="00670F9E" w:rsidRDefault="00670F9E" w:rsidP="00670F9E">
            <w:pPr>
              <w:jc w:val="center"/>
              <w:rPr>
                <w:rFonts w:cs="Arial"/>
                <w:b/>
                <w:color w:val="000000"/>
                <w:sz w:val="22"/>
                <w:szCs w:val="22"/>
              </w:rPr>
            </w:pPr>
            <w:r w:rsidRPr="00670F9E">
              <w:rPr>
                <w:rFonts w:cs="Arial"/>
                <w:b/>
                <w:color w:val="000000"/>
                <w:sz w:val="22"/>
                <w:szCs w:val="22"/>
              </w:rPr>
              <w:t>Pflegegrad 5</w:t>
            </w:r>
          </w:p>
        </w:tc>
      </w:tr>
      <w:tr w:rsidR="00670F9E" w:rsidRPr="007575CE" w:rsidTr="00670F9E">
        <w:trPr>
          <w:trHeight w:val="315"/>
        </w:trPr>
        <w:tc>
          <w:tcPr>
            <w:tcW w:w="2654" w:type="dxa"/>
            <w:tcBorders>
              <w:top w:val="nil"/>
              <w:left w:val="single" w:sz="8" w:space="0" w:color="auto"/>
              <w:bottom w:val="single" w:sz="8" w:space="0" w:color="auto"/>
              <w:right w:val="single" w:sz="8" w:space="0" w:color="auto"/>
            </w:tcBorders>
            <w:shd w:val="clear" w:color="auto" w:fill="auto"/>
            <w:vAlign w:val="center"/>
            <w:hideMark/>
          </w:tcPr>
          <w:p w:rsidR="00670F9E" w:rsidRPr="00670F9E" w:rsidRDefault="00670F9E" w:rsidP="00670F9E">
            <w:pPr>
              <w:rPr>
                <w:rFonts w:cs="Arial"/>
                <w:bCs w:val="0"/>
                <w:color w:val="000000"/>
                <w:sz w:val="22"/>
                <w:szCs w:val="22"/>
              </w:rPr>
            </w:pPr>
            <w:r w:rsidRPr="00670F9E">
              <w:rPr>
                <w:rFonts w:cs="Arial"/>
                <w:bCs w:val="0"/>
                <w:color w:val="000000"/>
                <w:sz w:val="22"/>
                <w:szCs w:val="22"/>
              </w:rPr>
              <w:t xml:space="preserve">Kosten für Pflegeleistungen* </w:t>
            </w:r>
          </w:p>
        </w:tc>
        <w:tc>
          <w:tcPr>
            <w:tcW w:w="1240" w:type="dxa"/>
            <w:tcBorders>
              <w:top w:val="nil"/>
              <w:left w:val="nil"/>
              <w:bottom w:val="single" w:sz="8" w:space="0" w:color="auto"/>
              <w:right w:val="single" w:sz="8" w:space="0" w:color="auto"/>
            </w:tcBorders>
            <w:shd w:val="clear" w:color="auto" w:fill="auto"/>
            <w:noWrap/>
            <w:vAlign w:val="center"/>
            <w:hideMark/>
          </w:tcPr>
          <w:p w:rsidR="00670F9E" w:rsidRPr="00670F9E" w:rsidRDefault="00670F9E" w:rsidP="00670F9E">
            <w:pPr>
              <w:jc w:val="right"/>
              <w:rPr>
                <w:rFonts w:cs="Arial"/>
                <w:bCs w:val="0"/>
                <w:color w:val="000000"/>
                <w:sz w:val="22"/>
                <w:szCs w:val="22"/>
              </w:rPr>
            </w:pPr>
            <w:r w:rsidRPr="00670F9E">
              <w:rPr>
                <w:rFonts w:cs="Arial"/>
                <w:bCs w:val="0"/>
                <w:color w:val="000000"/>
                <w:sz w:val="22"/>
                <w:szCs w:val="22"/>
              </w:rPr>
              <w:t>68,44 €*</w:t>
            </w:r>
          </w:p>
        </w:tc>
        <w:tc>
          <w:tcPr>
            <w:tcW w:w="1206" w:type="dxa"/>
            <w:tcBorders>
              <w:top w:val="nil"/>
              <w:left w:val="nil"/>
              <w:bottom w:val="single" w:sz="8" w:space="0" w:color="auto"/>
              <w:right w:val="single" w:sz="8" w:space="0" w:color="auto"/>
            </w:tcBorders>
            <w:shd w:val="clear" w:color="auto" w:fill="auto"/>
            <w:noWrap/>
            <w:vAlign w:val="center"/>
            <w:hideMark/>
          </w:tcPr>
          <w:p w:rsidR="00670F9E" w:rsidRPr="00670F9E" w:rsidRDefault="00B33F34" w:rsidP="00670F9E">
            <w:pPr>
              <w:jc w:val="right"/>
              <w:rPr>
                <w:rFonts w:cs="Arial"/>
                <w:bCs w:val="0"/>
                <w:color w:val="000000"/>
                <w:sz w:val="22"/>
                <w:szCs w:val="22"/>
              </w:rPr>
            </w:pPr>
            <w:r>
              <w:rPr>
                <w:rFonts w:cs="Arial"/>
                <w:bCs w:val="0"/>
                <w:color w:val="000000"/>
                <w:sz w:val="22"/>
                <w:szCs w:val="22"/>
              </w:rPr>
              <w:t>86,0</w:t>
            </w:r>
            <w:bookmarkStart w:id="0" w:name="_GoBack"/>
            <w:bookmarkEnd w:id="0"/>
            <w:r w:rsidR="00670F9E" w:rsidRPr="00670F9E">
              <w:rPr>
                <w:rFonts w:cs="Arial"/>
                <w:bCs w:val="0"/>
                <w:color w:val="000000"/>
                <w:sz w:val="22"/>
                <w:szCs w:val="22"/>
              </w:rPr>
              <w:t>7 €*</w:t>
            </w:r>
          </w:p>
        </w:tc>
        <w:tc>
          <w:tcPr>
            <w:tcW w:w="1240" w:type="dxa"/>
            <w:tcBorders>
              <w:top w:val="nil"/>
              <w:left w:val="nil"/>
              <w:bottom w:val="single" w:sz="8" w:space="0" w:color="auto"/>
              <w:right w:val="single" w:sz="8" w:space="0" w:color="auto"/>
            </w:tcBorders>
            <w:shd w:val="clear" w:color="auto" w:fill="auto"/>
            <w:noWrap/>
            <w:vAlign w:val="center"/>
            <w:hideMark/>
          </w:tcPr>
          <w:p w:rsidR="00670F9E" w:rsidRPr="00670F9E" w:rsidRDefault="00670F9E" w:rsidP="00670F9E">
            <w:pPr>
              <w:jc w:val="right"/>
              <w:rPr>
                <w:rFonts w:cs="Arial"/>
                <w:bCs w:val="0"/>
                <w:color w:val="000000"/>
                <w:sz w:val="22"/>
                <w:szCs w:val="22"/>
              </w:rPr>
            </w:pPr>
            <w:r w:rsidRPr="00670F9E">
              <w:rPr>
                <w:rFonts w:cs="Arial"/>
                <w:bCs w:val="0"/>
                <w:color w:val="000000"/>
                <w:sz w:val="22"/>
                <w:szCs w:val="22"/>
              </w:rPr>
              <w:t>102,25 €*</w:t>
            </w:r>
          </w:p>
        </w:tc>
        <w:tc>
          <w:tcPr>
            <w:tcW w:w="1240" w:type="dxa"/>
            <w:tcBorders>
              <w:top w:val="nil"/>
              <w:left w:val="nil"/>
              <w:bottom w:val="single" w:sz="8" w:space="0" w:color="auto"/>
              <w:right w:val="single" w:sz="8" w:space="0" w:color="auto"/>
            </w:tcBorders>
            <w:shd w:val="clear" w:color="auto" w:fill="auto"/>
            <w:noWrap/>
            <w:vAlign w:val="center"/>
            <w:hideMark/>
          </w:tcPr>
          <w:p w:rsidR="00670F9E" w:rsidRPr="00670F9E" w:rsidRDefault="00670F9E" w:rsidP="00670F9E">
            <w:pPr>
              <w:jc w:val="right"/>
              <w:rPr>
                <w:rFonts w:cs="Arial"/>
                <w:bCs w:val="0"/>
                <w:color w:val="000000"/>
                <w:sz w:val="22"/>
                <w:szCs w:val="22"/>
              </w:rPr>
            </w:pPr>
            <w:r w:rsidRPr="00670F9E">
              <w:rPr>
                <w:rFonts w:cs="Arial"/>
                <w:bCs w:val="0"/>
                <w:color w:val="000000"/>
                <w:sz w:val="22"/>
                <w:szCs w:val="22"/>
              </w:rPr>
              <w:t>119,11 €*</w:t>
            </w:r>
          </w:p>
        </w:tc>
        <w:tc>
          <w:tcPr>
            <w:tcW w:w="1240" w:type="dxa"/>
            <w:tcBorders>
              <w:top w:val="nil"/>
              <w:left w:val="nil"/>
              <w:bottom w:val="single" w:sz="8" w:space="0" w:color="auto"/>
              <w:right w:val="single" w:sz="8" w:space="0" w:color="auto"/>
            </w:tcBorders>
            <w:shd w:val="clear" w:color="auto" w:fill="auto"/>
            <w:noWrap/>
            <w:vAlign w:val="center"/>
            <w:hideMark/>
          </w:tcPr>
          <w:p w:rsidR="00670F9E" w:rsidRPr="00670F9E" w:rsidRDefault="00670F9E" w:rsidP="00670F9E">
            <w:pPr>
              <w:jc w:val="right"/>
              <w:rPr>
                <w:rFonts w:cs="Arial"/>
                <w:bCs w:val="0"/>
                <w:color w:val="000000"/>
                <w:sz w:val="22"/>
                <w:szCs w:val="22"/>
              </w:rPr>
            </w:pPr>
            <w:r w:rsidRPr="00670F9E">
              <w:rPr>
                <w:rFonts w:cs="Arial"/>
                <w:bCs w:val="0"/>
                <w:color w:val="000000"/>
                <w:sz w:val="22"/>
                <w:szCs w:val="22"/>
              </w:rPr>
              <w:t>126,67 €*</w:t>
            </w:r>
          </w:p>
        </w:tc>
      </w:tr>
      <w:tr w:rsidR="00670F9E" w:rsidRPr="007575CE" w:rsidTr="00670F9E">
        <w:trPr>
          <w:trHeight w:val="540"/>
        </w:trPr>
        <w:tc>
          <w:tcPr>
            <w:tcW w:w="2654" w:type="dxa"/>
            <w:tcBorders>
              <w:top w:val="nil"/>
              <w:left w:val="single" w:sz="8" w:space="0" w:color="auto"/>
              <w:bottom w:val="single" w:sz="8" w:space="0" w:color="auto"/>
              <w:right w:val="single" w:sz="8" w:space="0" w:color="auto"/>
            </w:tcBorders>
            <w:shd w:val="clear" w:color="000000" w:fill="D9D9D9"/>
            <w:vAlign w:val="center"/>
            <w:hideMark/>
          </w:tcPr>
          <w:p w:rsidR="00670F9E" w:rsidRPr="00670F9E" w:rsidRDefault="00670F9E" w:rsidP="00670F9E">
            <w:pPr>
              <w:rPr>
                <w:rFonts w:cs="Arial"/>
                <w:bCs w:val="0"/>
                <w:color w:val="000000"/>
                <w:sz w:val="22"/>
                <w:szCs w:val="22"/>
              </w:rPr>
            </w:pPr>
            <w:r w:rsidRPr="00670F9E">
              <w:rPr>
                <w:rFonts w:cs="Arial"/>
                <w:bCs w:val="0"/>
                <w:color w:val="000000"/>
                <w:sz w:val="22"/>
                <w:szCs w:val="22"/>
              </w:rPr>
              <w:t>durchschnittlicher Monatsbeitrag</w:t>
            </w:r>
          </w:p>
        </w:tc>
        <w:tc>
          <w:tcPr>
            <w:tcW w:w="1240" w:type="dxa"/>
            <w:tcBorders>
              <w:top w:val="nil"/>
              <w:left w:val="nil"/>
              <w:bottom w:val="single" w:sz="8" w:space="0" w:color="auto"/>
              <w:right w:val="single" w:sz="8" w:space="0" w:color="auto"/>
            </w:tcBorders>
            <w:shd w:val="clear" w:color="000000" w:fill="D9D9D9"/>
            <w:noWrap/>
            <w:vAlign w:val="center"/>
            <w:hideMark/>
          </w:tcPr>
          <w:p w:rsidR="00670F9E" w:rsidRPr="00670F9E" w:rsidRDefault="00670F9E" w:rsidP="00670F9E">
            <w:pPr>
              <w:jc w:val="right"/>
              <w:rPr>
                <w:rFonts w:cs="Arial"/>
                <w:bCs w:val="0"/>
                <w:color w:val="000000"/>
                <w:sz w:val="22"/>
                <w:szCs w:val="22"/>
              </w:rPr>
            </w:pPr>
            <w:r w:rsidRPr="00670F9E">
              <w:rPr>
                <w:rFonts w:cs="Arial"/>
                <w:color w:val="000000"/>
                <w:sz w:val="22"/>
                <w:szCs w:val="22"/>
              </w:rPr>
              <w:t>2.081,94 €</w:t>
            </w:r>
          </w:p>
        </w:tc>
        <w:tc>
          <w:tcPr>
            <w:tcW w:w="1206" w:type="dxa"/>
            <w:tcBorders>
              <w:top w:val="nil"/>
              <w:left w:val="nil"/>
              <w:bottom w:val="single" w:sz="8" w:space="0" w:color="auto"/>
              <w:right w:val="single" w:sz="8" w:space="0" w:color="auto"/>
            </w:tcBorders>
            <w:shd w:val="clear" w:color="000000" w:fill="D9D9D9"/>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2.618,25 €</w:t>
            </w:r>
          </w:p>
        </w:tc>
        <w:tc>
          <w:tcPr>
            <w:tcW w:w="1240" w:type="dxa"/>
            <w:tcBorders>
              <w:top w:val="nil"/>
              <w:left w:val="nil"/>
              <w:bottom w:val="single" w:sz="8" w:space="0" w:color="auto"/>
              <w:right w:val="single" w:sz="8" w:space="0" w:color="auto"/>
            </w:tcBorders>
            <w:shd w:val="clear" w:color="000000" w:fill="D9D9D9"/>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3.110,45 €</w:t>
            </w:r>
          </w:p>
        </w:tc>
        <w:tc>
          <w:tcPr>
            <w:tcW w:w="1240" w:type="dxa"/>
            <w:tcBorders>
              <w:top w:val="nil"/>
              <w:left w:val="nil"/>
              <w:bottom w:val="single" w:sz="8" w:space="0" w:color="auto"/>
              <w:right w:val="single" w:sz="8" w:space="0" w:color="auto"/>
            </w:tcBorders>
            <w:shd w:val="clear" w:color="000000" w:fill="D9D9D9"/>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3.623,33 €</w:t>
            </w:r>
          </w:p>
        </w:tc>
        <w:tc>
          <w:tcPr>
            <w:tcW w:w="1240" w:type="dxa"/>
            <w:tcBorders>
              <w:top w:val="nil"/>
              <w:left w:val="nil"/>
              <w:bottom w:val="single" w:sz="8" w:space="0" w:color="auto"/>
              <w:right w:val="single" w:sz="8" w:space="0" w:color="auto"/>
            </w:tcBorders>
            <w:shd w:val="clear" w:color="000000" w:fill="D9D9D9"/>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3.853,30 €</w:t>
            </w:r>
          </w:p>
        </w:tc>
      </w:tr>
      <w:tr w:rsidR="00670F9E" w:rsidRPr="007575CE" w:rsidTr="00670F9E">
        <w:trPr>
          <w:trHeight w:val="300"/>
        </w:trPr>
        <w:tc>
          <w:tcPr>
            <w:tcW w:w="2654" w:type="dxa"/>
            <w:tcBorders>
              <w:top w:val="nil"/>
              <w:left w:val="single" w:sz="8" w:space="0" w:color="auto"/>
              <w:bottom w:val="single" w:sz="8" w:space="0" w:color="auto"/>
              <w:right w:val="single" w:sz="8" w:space="0" w:color="auto"/>
            </w:tcBorders>
            <w:shd w:val="clear" w:color="000000" w:fill="D9D9D9"/>
            <w:noWrap/>
            <w:vAlign w:val="center"/>
            <w:hideMark/>
          </w:tcPr>
          <w:p w:rsidR="00670F9E" w:rsidRPr="00670F9E" w:rsidRDefault="00670F9E" w:rsidP="00670F9E">
            <w:pPr>
              <w:rPr>
                <w:rFonts w:cs="Arial"/>
                <w:bCs w:val="0"/>
                <w:color w:val="000000"/>
                <w:sz w:val="22"/>
                <w:szCs w:val="22"/>
              </w:rPr>
            </w:pPr>
            <w:r w:rsidRPr="00670F9E">
              <w:rPr>
                <w:rFonts w:cs="Arial"/>
                <w:bCs w:val="0"/>
                <w:color w:val="000000"/>
                <w:sz w:val="22"/>
                <w:szCs w:val="22"/>
              </w:rPr>
              <w:t>Zuschuss Pflegeversicherung</w:t>
            </w:r>
          </w:p>
        </w:tc>
        <w:tc>
          <w:tcPr>
            <w:tcW w:w="1240" w:type="dxa"/>
            <w:tcBorders>
              <w:top w:val="nil"/>
              <w:left w:val="nil"/>
              <w:bottom w:val="single" w:sz="8" w:space="0" w:color="auto"/>
              <w:right w:val="single" w:sz="8" w:space="0" w:color="auto"/>
            </w:tcBorders>
            <w:shd w:val="clear" w:color="000000" w:fill="D9D9D9"/>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0,00 €</w:t>
            </w:r>
          </w:p>
        </w:tc>
        <w:tc>
          <w:tcPr>
            <w:tcW w:w="1206" w:type="dxa"/>
            <w:tcBorders>
              <w:top w:val="nil"/>
              <w:left w:val="nil"/>
              <w:bottom w:val="single" w:sz="8" w:space="0" w:color="auto"/>
              <w:right w:val="single" w:sz="8" w:space="0" w:color="auto"/>
            </w:tcBorders>
            <w:shd w:val="clear" w:color="000000" w:fill="D9D9D9"/>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770,00 €</w:t>
            </w:r>
          </w:p>
        </w:tc>
        <w:tc>
          <w:tcPr>
            <w:tcW w:w="1240" w:type="dxa"/>
            <w:tcBorders>
              <w:top w:val="nil"/>
              <w:left w:val="nil"/>
              <w:bottom w:val="single" w:sz="8" w:space="0" w:color="auto"/>
              <w:right w:val="single" w:sz="8" w:space="0" w:color="auto"/>
            </w:tcBorders>
            <w:shd w:val="clear" w:color="000000" w:fill="D9D9D9"/>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1.262,00 €</w:t>
            </w:r>
          </w:p>
        </w:tc>
        <w:tc>
          <w:tcPr>
            <w:tcW w:w="1240" w:type="dxa"/>
            <w:tcBorders>
              <w:top w:val="nil"/>
              <w:left w:val="nil"/>
              <w:bottom w:val="single" w:sz="8" w:space="0" w:color="auto"/>
              <w:right w:val="single" w:sz="8" w:space="0" w:color="auto"/>
            </w:tcBorders>
            <w:shd w:val="clear" w:color="000000" w:fill="D9D9D9"/>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1.775,00 €</w:t>
            </w:r>
          </w:p>
        </w:tc>
        <w:tc>
          <w:tcPr>
            <w:tcW w:w="1240" w:type="dxa"/>
            <w:tcBorders>
              <w:top w:val="nil"/>
              <w:left w:val="nil"/>
              <w:bottom w:val="single" w:sz="8" w:space="0" w:color="auto"/>
              <w:right w:val="single" w:sz="8" w:space="0" w:color="auto"/>
            </w:tcBorders>
            <w:shd w:val="clear" w:color="000000" w:fill="D9D9D9"/>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2.005,00 €</w:t>
            </w:r>
          </w:p>
        </w:tc>
      </w:tr>
      <w:tr w:rsidR="00670F9E" w:rsidRPr="007575CE" w:rsidTr="00670F9E">
        <w:trPr>
          <w:trHeight w:val="300"/>
        </w:trPr>
        <w:tc>
          <w:tcPr>
            <w:tcW w:w="2654" w:type="dxa"/>
            <w:tcBorders>
              <w:top w:val="nil"/>
              <w:left w:val="single" w:sz="8" w:space="0" w:color="auto"/>
              <w:bottom w:val="single" w:sz="8" w:space="0" w:color="auto"/>
              <w:right w:val="single" w:sz="8" w:space="0" w:color="auto"/>
            </w:tcBorders>
            <w:shd w:val="clear" w:color="000000" w:fill="FFCC00"/>
            <w:noWrap/>
            <w:vAlign w:val="center"/>
            <w:hideMark/>
          </w:tcPr>
          <w:p w:rsidR="00670F9E" w:rsidRPr="00670F9E" w:rsidRDefault="00670F9E" w:rsidP="00670F9E">
            <w:pPr>
              <w:rPr>
                <w:rFonts w:cs="Arial"/>
                <w:b/>
                <w:color w:val="000000"/>
                <w:sz w:val="22"/>
                <w:szCs w:val="22"/>
              </w:rPr>
            </w:pPr>
            <w:r w:rsidRPr="00670F9E">
              <w:rPr>
                <w:rFonts w:cs="Arial"/>
                <w:b/>
                <w:color w:val="000000"/>
                <w:sz w:val="22"/>
                <w:szCs w:val="22"/>
              </w:rPr>
              <w:t>durchschn. Eigenanteil</w:t>
            </w:r>
          </w:p>
        </w:tc>
        <w:tc>
          <w:tcPr>
            <w:tcW w:w="1240" w:type="dxa"/>
            <w:tcBorders>
              <w:top w:val="nil"/>
              <w:left w:val="nil"/>
              <w:bottom w:val="single" w:sz="8" w:space="0" w:color="auto"/>
              <w:right w:val="single" w:sz="8" w:space="0" w:color="auto"/>
            </w:tcBorders>
            <w:shd w:val="clear" w:color="000000" w:fill="FFCC00"/>
            <w:noWrap/>
            <w:vAlign w:val="center"/>
            <w:hideMark/>
          </w:tcPr>
          <w:p w:rsidR="00670F9E" w:rsidRPr="00670F9E" w:rsidRDefault="00670F9E" w:rsidP="00670F9E">
            <w:pPr>
              <w:jc w:val="right"/>
              <w:rPr>
                <w:rFonts w:cs="Arial"/>
                <w:b/>
                <w:color w:val="000000"/>
                <w:sz w:val="22"/>
                <w:szCs w:val="22"/>
              </w:rPr>
            </w:pPr>
            <w:r w:rsidRPr="00670F9E">
              <w:rPr>
                <w:rFonts w:cs="Arial"/>
                <w:b/>
                <w:bCs w:val="0"/>
                <w:color w:val="000000"/>
                <w:sz w:val="22"/>
                <w:szCs w:val="22"/>
              </w:rPr>
              <w:t>2.081,94 €</w:t>
            </w:r>
          </w:p>
        </w:tc>
        <w:tc>
          <w:tcPr>
            <w:tcW w:w="1206" w:type="dxa"/>
            <w:tcBorders>
              <w:top w:val="nil"/>
              <w:left w:val="nil"/>
              <w:bottom w:val="single" w:sz="8" w:space="0" w:color="auto"/>
              <w:right w:val="single" w:sz="8" w:space="0" w:color="auto"/>
            </w:tcBorders>
            <w:shd w:val="clear" w:color="000000" w:fill="FFCC00"/>
            <w:noWrap/>
            <w:vAlign w:val="center"/>
            <w:hideMark/>
          </w:tcPr>
          <w:p w:rsidR="00670F9E" w:rsidRPr="00670F9E" w:rsidRDefault="00670F9E" w:rsidP="00670F9E">
            <w:pPr>
              <w:jc w:val="right"/>
              <w:rPr>
                <w:rFonts w:cs="Arial"/>
                <w:b/>
                <w:bCs w:val="0"/>
                <w:color w:val="000000"/>
                <w:sz w:val="22"/>
                <w:szCs w:val="22"/>
              </w:rPr>
            </w:pPr>
            <w:r w:rsidRPr="00670F9E">
              <w:rPr>
                <w:rFonts w:cs="Arial"/>
                <w:b/>
                <w:bCs w:val="0"/>
                <w:color w:val="000000"/>
                <w:sz w:val="22"/>
                <w:szCs w:val="22"/>
              </w:rPr>
              <w:t>1.848,25 €</w:t>
            </w:r>
          </w:p>
        </w:tc>
        <w:tc>
          <w:tcPr>
            <w:tcW w:w="1240" w:type="dxa"/>
            <w:tcBorders>
              <w:top w:val="nil"/>
              <w:left w:val="nil"/>
              <w:bottom w:val="single" w:sz="8" w:space="0" w:color="auto"/>
              <w:right w:val="single" w:sz="8" w:space="0" w:color="auto"/>
            </w:tcBorders>
            <w:shd w:val="clear" w:color="000000" w:fill="FFCC00"/>
            <w:noWrap/>
            <w:vAlign w:val="center"/>
            <w:hideMark/>
          </w:tcPr>
          <w:p w:rsidR="00670F9E" w:rsidRPr="00670F9E" w:rsidRDefault="00670F9E" w:rsidP="00670F9E">
            <w:pPr>
              <w:jc w:val="right"/>
              <w:rPr>
                <w:rFonts w:cs="Arial"/>
                <w:b/>
                <w:bCs w:val="0"/>
                <w:color w:val="000000"/>
                <w:sz w:val="22"/>
                <w:szCs w:val="22"/>
              </w:rPr>
            </w:pPr>
            <w:r w:rsidRPr="00670F9E">
              <w:rPr>
                <w:rFonts w:cs="Arial"/>
                <w:b/>
                <w:bCs w:val="0"/>
                <w:color w:val="000000"/>
                <w:sz w:val="22"/>
                <w:szCs w:val="22"/>
              </w:rPr>
              <w:t>1.848,45 €</w:t>
            </w:r>
          </w:p>
        </w:tc>
        <w:tc>
          <w:tcPr>
            <w:tcW w:w="1240" w:type="dxa"/>
            <w:tcBorders>
              <w:top w:val="nil"/>
              <w:left w:val="nil"/>
              <w:bottom w:val="single" w:sz="8" w:space="0" w:color="auto"/>
              <w:right w:val="single" w:sz="8" w:space="0" w:color="auto"/>
            </w:tcBorders>
            <w:shd w:val="clear" w:color="000000" w:fill="FFCC00"/>
            <w:noWrap/>
            <w:vAlign w:val="center"/>
            <w:hideMark/>
          </w:tcPr>
          <w:p w:rsidR="00670F9E" w:rsidRPr="00670F9E" w:rsidRDefault="00670F9E" w:rsidP="00670F9E">
            <w:pPr>
              <w:jc w:val="right"/>
              <w:rPr>
                <w:rFonts w:cs="Arial"/>
                <w:b/>
                <w:bCs w:val="0"/>
                <w:color w:val="000000"/>
                <w:sz w:val="22"/>
                <w:szCs w:val="22"/>
              </w:rPr>
            </w:pPr>
            <w:r w:rsidRPr="00670F9E">
              <w:rPr>
                <w:rFonts w:cs="Arial"/>
                <w:b/>
                <w:bCs w:val="0"/>
                <w:color w:val="000000"/>
                <w:sz w:val="22"/>
                <w:szCs w:val="22"/>
              </w:rPr>
              <w:t>1.848,33 €</w:t>
            </w:r>
          </w:p>
        </w:tc>
        <w:tc>
          <w:tcPr>
            <w:tcW w:w="1240" w:type="dxa"/>
            <w:tcBorders>
              <w:top w:val="nil"/>
              <w:left w:val="nil"/>
              <w:bottom w:val="single" w:sz="8" w:space="0" w:color="auto"/>
              <w:right w:val="single" w:sz="8" w:space="0" w:color="auto"/>
            </w:tcBorders>
            <w:shd w:val="clear" w:color="000000" w:fill="FFCC00"/>
            <w:noWrap/>
            <w:vAlign w:val="center"/>
            <w:hideMark/>
          </w:tcPr>
          <w:p w:rsidR="00670F9E" w:rsidRPr="00670F9E" w:rsidRDefault="00670F9E" w:rsidP="00670F9E">
            <w:pPr>
              <w:jc w:val="right"/>
              <w:rPr>
                <w:rFonts w:cs="Arial"/>
                <w:b/>
                <w:bCs w:val="0"/>
                <w:color w:val="000000"/>
                <w:sz w:val="22"/>
                <w:szCs w:val="22"/>
              </w:rPr>
            </w:pPr>
            <w:r w:rsidRPr="00670F9E">
              <w:rPr>
                <w:rFonts w:cs="Arial"/>
                <w:b/>
                <w:bCs w:val="0"/>
                <w:color w:val="000000"/>
                <w:sz w:val="22"/>
                <w:szCs w:val="22"/>
              </w:rPr>
              <w:t>1.848,30 €</w:t>
            </w:r>
          </w:p>
        </w:tc>
      </w:tr>
      <w:tr w:rsidR="00670F9E" w:rsidRPr="007575CE" w:rsidTr="00670F9E">
        <w:trPr>
          <w:trHeight w:val="525"/>
        </w:trPr>
        <w:tc>
          <w:tcPr>
            <w:tcW w:w="2654" w:type="dxa"/>
            <w:tcBorders>
              <w:top w:val="nil"/>
              <w:left w:val="single" w:sz="8" w:space="0" w:color="auto"/>
              <w:bottom w:val="single" w:sz="8" w:space="0" w:color="auto"/>
              <w:right w:val="single" w:sz="8" w:space="0" w:color="auto"/>
            </w:tcBorders>
            <w:shd w:val="clear" w:color="auto" w:fill="auto"/>
            <w:vAlign w:val="center"/>
            <w:hideMark/>
          </w:tcPr>
          <w:p w:rsidR="00670F9E" w:rsidRPr="00670F9E" w:rsidRDefault="00670F9E" w:rsidP="00670F9E">
            <w:pPr>
              <w:rPr>
                <w:rFonts w:cs="Arial"/>
                <w:bCs w:val="0"/>
                <w:color w:val="000000"/>
                <w:sz w:val="22"/>
                <w:szCs w:val="22"/>
              </w:rPr>
            </w:pPr>
            <w:r w:rsidRPr="00670F9E">
              <w:rPr>
                <w:rFonts w:cs="Arial"/>
                <w:bCs w:val="0"/>
                <w:color w:val="000000"/>
                <w:sz w:val="22"/>
                <w:szCs w:val="22"/>
              </w:rPr>
              <w:t>Kosten für Unterkunft und Verpflegung</w:t>
            </w:r>
          </w:p>
        </w:tc>
        <w:tc>
          <w:tcPr>
            <w:tcW w:w="1240" w:type="dxa"/>
            <w:tcBorders>
              <w:top w:val="nil"/>
              <w:left w:val="nil"/>
              <w:bottom w:val="single" w:sz="8" w:space="0" w:color="auto"/>
              <w:right w:val="single" w:sz="8" w:space="0" w:color="auto"/>
            </w:tcBorders>
            <w:shd w:val="clear" w:color="auto" w:fill="auto"/>
            <w:noWrap/>
            <w:vAlign w:val="center"/>
            <w:hideMark/>
          </w:tcPr>
          <w:p w:rsidR="00670F9E" w:rsidRPr="00670F9E" w:rsidRDefault="00670F9E" w:rsidP="00670F9E">
            <w:pPr>
              <w:jc w:val="right"/>
              <w:rPr>
                <w:rFonts w:cs="Arial"/>
                <w:bCs w:val="0"/>
                <w:color w:val="000000"/>
                <w:sz w:val="22"/>
                <w:szCs w:val="22"/>
              </w:rPr>
            </w:pPr>
            <w:r w:rsidRPr="00670F9E">
              <w:rPr>
                <w:rFonts w:cs="Arial"/>
                <w:color w:val="000000"/>
                <w:sz w:val="22"/>
                <w:szCs w:val="22"/>
              </w:rPr>
              <w:t>33,10 €</w:t>
            </w:r>
          </w:p>
        </w:tc>
        <w:tc>
          <w:tcPr>
            <w:tcW w:w="1206" w:type="dxa"/>
            <w:tcBorders>
              <w:top w:val="nil"/>
              <w:left w:val="nil"/>
              <w:bottom w:val="single" w:sz="8" w:space="0" w:color="auto"/>
              <w:right w:val="single" w:sz="8" w:space="0" w:color="auto"/>
            </w:tcBorders>
            <w:shd w:val="clear" w:color="auto" w:fill="auto"/>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33,10 €</w:t>
            </w:r>
          </w:p>
        </w:tc>
        <w:tc>
          <w:tcPr>
            <w:tcW w:w="1240" w:type="dxa"/>
            <w:tcBorders>
              <w:top w:val="nil"/>
              <w:left w:val="nil"/>
              <w:bottom w:val="single" w:sz="8" w:space="0" w:color="auto"/>
              <w:right w:val="single" w:sz="8" w:space="0" w:color="auto"/>
            </w:tcBorders>
            <w:shd w:val="clear" w:color="auto" w:fill="auto"/>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33,10 €</w:t>
            </w:r>
          </w:p>
        </w:tc>
        <w:tc>
          <w:tcPr>
            <w:tcW w:w="1240" w:type="dxa"/>
            <w:tcBorders>
              <w:top w:val="nil"/>
              <w:left w:val="nil"/>
              <w:bottom w:val="single" w:sz="8" w:space="0" w:color="auto"/>
              <w:right w:val="single" w:sz="8" w:space="0" w:color="auto"/>
            </w:tcBorders>
            <w:shd w:val="clear" w:color="auto" w:fill="auto"/>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33,10 €</w:t>
            </w:r>
          </w:p>
        </w:tc>
        <w:tc>
          <w:tcPr>
            <w:tcW w:w="1240" w:type="dxa"/>
            <w:tcBorders>
              <w:top w:val="nil"/>
              <w:left w:val="nil"/>
              <w:bottom w:val="single" w:sz="8" w:space="0" w:color="auto"/>
              <w:right w:val="single" w:sz="8" w:space="0" w:color="auto"/>
            </w:tcBorders>
            <w:shd w:val="clear" w:color="auto" w:fill="auto"/>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33,10 €</w:t>
            </w:r>
          </w:p>
        </w:tc>
      </w:tr>
      <w:tr w:rsidR="00670F9E" w:rsidRPr="007575CE" w:rsidTr="00670F9E">
        <w:trPr>
          <w:trHeight w:val="540"/>
        </w:trPr>
        <w:tc>
          <w:tcPr>
            <w:tcW w:w="2654" w:type="dxa"/>
            <w:tcBorders>
              <w:top w:val="nil"/>
              <w:left w:val="single" w:sz="8" w:space="0" w:color="auto"/>
              <w:bottom w:val="single" w:sz="8" w:space="0" w:color="auto"/>
              <w:right w:val="single" w:sz="8" w:space="0" w:color="auto"/>
            </w:tcBorders>
            <w:shd w:val="clear" w:color="000000" w:fill="D9D9D9"/>
            <w:vAlign w:val="center"/>
            <w:hideMark/>
          </w:tcPr>
          <w:p w:rsidR="00670F9E" w:rsidRPr="00670F9E" w:rsidRDefault="00670F9E" w:rsidP="00670F9E">
            <w:pPr>
              <w:rPr>
                <w:rFonts w:cs="Arial"/>
                <w:bCs w:val="0"/>
                <w:color w:val="000000"/>
                <w:sz w:val="22"/>
                <w:szCs w:val="22"/>
              </w:rPr>
            </w:pPr>
            <w:r w:rsidRPr="00670F9E">
              <w:rPr>
                <w:rFonts w:cs="Arial"/>
                <w:bCs w:val="0"/>
                <w:color w:val="000000"/>
                <w:sz w:val="22"/>
                <w:szCs w:val="22"/>
              </w:rPr>
              <w:t xml:space="preserve">durchschnittlicher Monatsbetrag       </w:t>
            </w:r>
          </w:p>
        </w:tc>
        <w:tc>
          <w:tcPr>
            <w:tcW w:w="1240" w:type="dxa"/>
            <w:tcBorders>
              <w:top w:val="nil"/>
              <w:left w:val="nil"/>
              <w:bottom w:val="single" w:sz="8" w:space="0" w:color="auto"/>
              <w:right w:val="single" w:sz="8" w:space="0" w:color="auto"/>
            </w:tcBorders>
            <w:shd w:val="clear" w:color="000000" w:fill="D9D9D9"/>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1.006,90 €</w:t>
            </w:r>
          </w:p>
        </w:tc>
        <w:tc>
          <w:tcPr>
            <w:tcW w:w="1206" w:type="dxa"/>
            <w:tcBorders>
              <w:top w:val="nil"/>
              <w:left w:val="nil"/>
              <w:bottom w:val="single" w:sz="8" w:space="0" w:color="auto"/>
              <w:right w:val="single" w:sz="8" w:space="0" w:color="auto"/>
            </w:tcBorders>
            <w:shd w:val="clear" w:color="000000" w:fill="D9D9D9"/>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1.006,90 €</w:t>
            </w:r>
          </w:p>
        </w:tc>
        <w:tc>
          <w:tcPr>
            <w:tcW w:w="1240" w:type="dxa"/>
            <w:tcBorders>
              <w:top w:val="nil"/>
              <w:left w:val="nil"/>
              <w:bottom w:val="single" w:sz="8" w:space="0" w:color="auto"/>
              <w:right w:val="single" w:sz="8" w:space="0" w:color="auto"/>
            </w:tcBorders>
            <w:shd w:val="clear" w:color="000000" w:fill="D9D9D9"/>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1.006,90 €</w:t>
            </w:r>
          </w:p>
        </w:tc>
        <w:tc>
          <w:tcPr>
            <w:tcW w:w="1240" w:type="dxa"/>
            <w:tcBorders>
              <w:top w:val="nil"/>
              <w:left w:val="nil"/>
              <w:bottom w:val="single" w:sz="8" w:space="0" w:color="auto"/>
              <w:right w:val="single" w:sz="8" w:space="0" w:color="auto"/>
            </w:tcBorders>
            <w:shd w:val="clear" w:color="000000" w:fill="D9D9D9"/>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1.006,90 €</w:t>
            </w:r>
          </w:p>
        </w:tc>
        <w:tc>
          <w:tcPr>
            <w:tcW w:w="1240" w:type="dxa"/>
            <w:tcBorders>
              <w:top w:val="nil"/>
              <w:left w:val="nil"/>
              <w:bottom w:val="single" w:sz="8" w:space="0" w:color="auto"/>
              <w:right w:val="single" w:sz="8" w:space="0" w:color="auto"/>
            </w:tcBorders>
            <w:shd w:val="clear" w:color="000000" w:fill="D9D9D9"/>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1.006,90 €</w:t>
            </w:r>
          </w:p>
        </w:tc>
      </w:tr>
      <w:tr w:rsidR="00670F9E" w:rsidRPr="007575CE" w:rsidTr="00670F9E">
        <w:trPr>
          <w:trHeight w:val="300"/>
        </w:trPr>
        <w:tc>
          <w:tcPr>
            <w:tcW w:w="2654" w:type="dxa"/>
            <w:tcBorders>
              <w:top w:val="nil"/>
              <w:left w:val="single" w:sz="8" w:space="0" w:color="auto"/>
              <w:bottom w:val="single" w:sz="8" w:space="0" w:color="auto"/>
              <w:right w:val="single" w:sz="8" w:space="0" w:color="auto"/>
            </w:tcBorders>
            <w:shd w:val="clear" w:color="auto" w:fill="auto"/>
            <w:vAlign w:val="center"/>
            <w:hideMark/>
          </w:tcPr>
          <w:p w:rsidR="00670F9E" w:rsidRPr="00670F9E" w:rsidRDefault="00670F9E" w:rsidP="00670F9E">
            <w:pPr>
              <w:rPr>
                <w:rFonts w:cs="Arial"/>
                <w:bCs w:val="0"/>
                <w:color w:val="000000"/>
                <w:sz w:val="22"/>
                <w:szCs w:val="22"/>
              </w:rPr>
            </w:pPr>
            <w:r w:rsidRPr="00670F9E">
              <w:rPr>
                <w:rFonts w:cs="Arial"/>
                <w:bCs w:val="0"/>
                <w:color w:val="000000"/>
                <w:sz w:val="22"/>
                <w:szCs w:val="22"/>
              </w:rPr>
              <w:t xml:space="preserve">Investitionskosten              </w:t>
            </w:r>
          </w:p>
        </w:tc>
        <w:tc>
          <w:tcPr>
            <w:tcW w:w="1240" w:type="dxa"/>
            <w:tcBorders>
              <w:top w:val="nil"/>
              <w:left w:val="nil"/>
              <w:bottom w:val="single" w:sz="8" w:space="0" w:color="auto"/>
              <w:right w:val="single" w:sz="8" w:space="0" w:color="auto"/>
            </w:tcBorders>
            <w:shd w:val="clear" w:color="auto" w:fill="auto"/>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15,88 €</w:t>
            </w:r>
          </w:p>
        </w:tc>
        <w:tc>
          <w:tcPr>
            <w:tcW w:w="1206" w:type="dxa"/>
            <w:tcBorders>
              <w:top w:val="nil"/>
              <w:left w:val="nil"/>
              <w:bottom w:val="single" w:sz="8" w:space="0" w:color="auto"/>
              <w:right w:val="single" w:sz="8" w:space="0" w:color="auto"/>
            </w:tcBorders>
            <w:shd w:val="clear" w:color="auto" w:fill="auto"/>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15,88 €</w:t>
            </w:r>
          </w:p>
        </w:tc>
        <w:tc>
          <w:tcPr>
            <w:tcW w:w="1240" w:type="dxa"/>
            <w:tcBorders>
              <w:top w:val="nil"/>
              <w:left w:val="nil"/>
              <w:bottom w:val="single" w:sz="8" w:space="0" w:color="auto"/>
              <w:right w:val="single" w:sz="8" w:space="0" w:color="auto"/>
            </w:tcBorders>
            <w:shd w:val="clear" w:color="auto" w:fill="auto"/>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15,88 €</w:t>
            </w:r>
          </w:p>
        </w:tc>
        <w:tc>
          <w:tcPr>
            <w:tcW w:w="1240" w:type="dxa"/>
            <w:tcBorders>
              <w:top w:val="nil"/>
              <w:left w:val="nil"/>
              <w:bottom w:val="single" w:sz="8" w:space="0" w:color="auto"/>
              <w:right w:val="single" w:sz="8" w:space="0" w:color="auto"/>
            </w:tcBorders>
            <w:shd w:val="clear" w:color="auto" w:fill="auto"/>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15,88 €</w:t>
            </w:r>
          </w:p>
        </w:tc>
        <w:tc>
          <w:tcPr>
            <w:tcW w:w="1240" w:type="dxa"/>
            <w:tcBorders>
              <w:top w:val="nil"/>
              <w:left w:val="nil"/>
              <w:bottom w:val="single" w:sz="8" w:space="0" w:color="auto"/>
              <w:right w:val="single" w:sz="8" w:space="0" w:color="auto"/>
            </w:tcBorders>
            <w:shd w:val="clear" w:color="auto" w:fill="auto"/>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15,88 €</w:t>
            </w:r>
          </w:p>
        </w:tc>
      </w:tr>
      <w:tr w:rsidR="00670F9E" w:rsidRPr="007575CE" w:rsidTr="00670F9E">
        <w:trPr>
          <w:trHeight w:val="540"/>
        </w:trPr>
        <w:tc>
          <w:tcPr>
            <w:tcW w:w="2654" w:type="dxa"/>
            <w:tcBorders>
              <w:top w:val="nil"/>
              <w:left w:val="single" w:sz="8" w:space="0" w:color="auto"/>
              <w:bottom w:val="single" w:sz="8" w:space="0" w:color="auto"/>
              <w:right w:val="single" w:sz="8" w:space="0" w:color="auto"/>
            </w:tcBorders>
            <w:shd w:val="clear" w:color="000000" w:fill="D9D9D9"/>
            <w:vAlign w:val="center"/>
            <w:hideMark/>
          </w:tcPr>
          <w:p w:rsidR="00670F9E" w:rsidRPr="00670F9E" w:rsidRDefault="00670F9E" w:rsidP="00670F9E">
            <w:pPr>
              <w:rPr>
                <w:rFonts w:cs="Arial"/>
                <w:bCs w:val="0"/>
                <w:color w:val="000000"/>
                <w:sz w:val="22"/>
                <w:szCs w:val="22"/>
              </w:rPr>
            </w:pPr>
            <w:r w:rsidRPr="00670F9E">
              <w:rPr>
                <w:rFonts w:cs="Arial"/>
                <w:bCs w:val="0"/>
                <w:color w:val="000000"/>
                <w:sz w:val="22"/>
                <w:szCs w:val="22"/>
              </w:rPr>
              <w:t xml:space="preserve">durchschnittlicher Monatsbetrag        </w:t>
            </w:r>
          </w:p>
        </w:tc>
        <w:tc>
          <w:tcPr>
            <w:tcW w:w="1240" w:type="dxa"/>
            <w:tcBorders>
              <w:top w:val="nil"/>
              <w:left w:val="nil"/>
              <w:bottom w:val="single" w:sz="8" w:space="0" w:color="auto"/>
              <w:right w:val="single" w:sz="8" w:space="0" w:color="auto"/>
            </w:tcBorders>
            <w:shd w:val="clear" w:color="000000" w:fill="D9D9D9"/>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483,07 €</w:t>
            </w:r>
          </w:p>
        </w:tc>
        <w:tc>
          <w:tcPr>
            <w:tcW w:w="1206" w:type="dxa"/>
            <w:tcBorders>
              <w:top w:val="nil"/>
              <w:left w:val="nil"/>
              <w:bottom w:val="single" w:sz="8" w:space="0" w:color="auto"/>
              <w:right w:val="single" w:sz="8" w:space="0" w:color="auto"/>
            </w:tcBorders>
            <w:shd w:val="clear" w:color="000000" w:fill="D9D9D9"/>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483,07 €</w:t>
            </w:r>
          </w:p>
        </w:tc>
        <w:tc>
          <w:tcPr>
            <w:tcW w:w="1240" w:type="dxa"/>
            <w:tcBorders>
              <w:top w:val="nil"/>
              <w:left w:val="nil"/>
              <w:bottom w:val="single" w:sz="8" w:space="0" w:color="auto"/>
              <w:right w:val="single" w:sz="8" w:space="0" w:color="auto"/>
            </w:tcBorders>
            <w:shd w:val="clear" w:color="000000" w:fill="D9D9D9"/>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483,07 €</w:t>
            </w:r>
          </w:p>
        </w:tc>
        <w:tc>
          <w:tcPr>
            <w:tcW w:w="1240" w:type="dxa"/>
            <w:tcBorders>
              <w:top w:val="nil"/>
              <w:left w:val="nil"/>
              <w:bottom w:val="single" w:sz="8" w:space="0" w:color="auto"/>
              <w:right w:val="single" w:sz="8" w:space="0" w:color="auto"/>
            </w:tcBorders>
            <w:shd w:val="clear" w:color="000000" w:fill="D9D9D9"/>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483,07 €</w:t>
            </w:r>
          </w:p>
        </w:tc>
        <w:tc>
          <w:tcPr>
            <w:tcW w:w="1240" w:type="dxa"/>
            <w:tcBorders>
              <w:top w:val="nil"/>
              <w:left w:val="nil"/>
              <w:bottom w:val="single" w:sz="8" w:space="0" w:color="auto"/>
              <w:right w:val="single" w:sz="8" w:space="0" w:color="auto"/>
            </w:tcBorders>
            <w:shd w:val="clear" w:color="000000" w:fill="D9D9D9"/>
            <w:noWrap/>
            <w:vAlign w:val="center"/>
            <w:hideMark/>
          </w:tcPr>
          <w:p w:rsidR="00670F9E" w:rsidRPr="00670F9E" w:rsidRDefault="00670F9E" w:rsidP="00670F9E">
            <w:pPr>
              <w:jc w:val="right"/>
              <w:rPr>
                <w:rFonts w:cs="Arial"/>
                <w:color w:val="000000"/>
                <w:sz w:val="22"/>
                <w:szCs w:val="22"/>
              </w:rPr>
            </w:pPr>
            <w:r w:rsidRPr="00670F9E">
              <w:rPr>
                <w:rFonts w:cs="Arial"/>
                <w:color w:val="000000"/>
                <w:sz w:val="22"/>
                <w:szCs w:val="22"/>
              </w:rPr>
              <w:t>483,07 €</w:t>
            </w:r>
          </w:p>
        </w:tc>
      </w:tr>
      <w:tr w:rsidR="00670F9E" w:rsidRPr="007575CE" w:rsidTr="00670F9E">
        <w:trPr>
          <w:trHeight w:val="300"/>
        </w:trPr>
        <w:tc>
          <w:tcPr>
            <w:tcW w:w="2654" w:type="dxa"/>
            <w:tcBorders>
              <w:top w:val="nil"/>
              <w:left w:val="single" w:sz="8" w:space="0" w:color="auto"/>
              <w:bottom w:val="single" w:sz="8" w:space="0" w:color="auto"/>
              <w:right w:val="single" w:sz="8" w:space="0" w:color="auto"/>
            </w:tcBorders>
            <w:shd w:val="clear" w:color="000000" w:fill="FFCC00"/>
            <w:noWrap/>
            <w:vAlign w:val="center"/>
            <w:hideMark/>
          </w:tcPr>
          <w:p w:rsidR="00670F9E" w:rsidRPr="00670F9E" w:rsidRDefault="00670F9E" w:rsidP="00670F9E">
            <w:pPr>
              <w:rPr>
                <w:rFonts w:cs="Arial"/>
                <w:b/>
                <w:color w:val="000000"/>
                <w:sz w:val="22"/>
                <w:szCs w:val="22"/>
              </w:rPr>
            </w:pPr>
            <w:r w:rsidRPr="00670F9E">
              <w:rPr>
                <w:rFonts w:cs="Arial"/>
                <w:b/>
                <w:color w:val="000000"/>
                <w:sz w:val="22"/>
                <w:szCs w:val="22"/>
              </w:rPr>
              <w:t>durchschn. Pflegekosten</w:t>
            </w:r>
          </w:p>
        </w:tc>
        <w:tc>
          <w:tcPr>
            <w:tcW w:w="1240" w:type="dxa"/>
            <w:tcBorders>
              <w:top w:val="nil"/>
              <w:left w:val="nil"/>
              <w:bottom w:val="single" w:sz="8" w:space="0" w:color="auto"/>
              <w:right w:val="single" w:sz="8" w:space="0" w:color="auto"/>
            </w:tcBorders>
            <w:shd w:val="clear" w:color="000000" w:fill="FFCC00"/>
            <w:noWrap/>
            <w:vAlign w:val="center"/>
            <w:hideMark/>
          </w:tcPr>
          <w:p w:rsidR="00670F9E" w:rsidRPr="00670F9E" w:rsidRDefault="00670F9E" w:rsidP="00670F9E">
            <w:pPr>
              <w:jc w:val="right"/>
              <w:rPr>
                <w:rFonts w:cs="Arial"/>
                <w:b/>
                <w:bCs w:val="0"/>
                <w:color w:val="000000"/>
                <w:sz w:val="22"/>
                <w:szCs w:val="22"/>
              </w:rPr>
            </w:pPr>
            <w:r w:rsidRPr="00670F9E">
              <w:rPr>
                <w:rFonts w:cs="Arial"/>
                <w:b/>
                <w:bCs w:val="0"/>
                <w:color w:val="000000"/>
                <w:sz w:val="22"/>
                <w:szCs w:val="22"/>
              </w:rPr>
              <w:t>3.571,92 €</w:t>
            </w:r>
          </w:p>
        </w:tc>
        <w:tc>
          <w:tcPr>
            <w:tcW w:w="1206" w:type="dxa"/>
            <w:tcBorders>
              <w:top w:val="nil"/>
              <w:left w:val="nil"/>
              <w:bottom w:val="single" w:sz="8" w:space="0" w:color="auto"/>
              <w:right w:val="single" w:sz="8" w:space="0" w:color="auto"/>
            </w:tcBorders>
            <w:shd w:val="clear" w:color="000000" w:fill="FFCC00"/>
            <w:noWrap/>
            <w:vAlign w:val="center"/>
            <w:hideMark/>
          </w:tcPr>
          <w:p w:rsidR="00670F9E" w:rsidRPr="00670F9E" w:rsidRDefault="00670F9E" w:rsidP="00670F9E">
            <w:pPr>
              <w:jc w:val="right"/>
              <w:rPr>
                <w:rFonts w:cs="Arial"/>
                <w:b/>
                <w:bCs w:val="0"/>
                <w:color w:val="000000"/>
                <w:sz w:val="22"/>
                <w:szCs w:val="22"/>
              </w:rPr>
            </w:pPr>
            <w:r w:rsidRPr="00670F9E">
              <w:rPr>
                <w:rFonts w:cs="Arial"/>
                <w:b/>
                <w:bCs w:val="0"/>
                <w:color w:val="000000"/>
                <w:sz w:val="22"/>
                <w:szCs w:val="22"/>
              </w:rPr>
              <w:t>3.338,22 €</w:t>
            </w:r>
          </w:p>
        </w:tc>
        <w:tc>
          <w:tcPr>
            <w:tcW w:w="1240" w:type="dxa"/>
            <w:tcBorders>
              <w:top w:val="nil"/>
              <w:left w:val="nil"/>
              <w:bottom w:val="single" w:sz="8" w:space="0" w:color="auto"/>
              <w:right w:val="single" w:sz="8" w:space="0" w:color="auto"/>
            </w:tcBorders>
            <w:shd w:val="clear" w:color="000000" w:fill="FFCC00"/>
            <w:noWrap/>
            <w:vAlign w:val="center"/>
            <w:hideMark/>
          </w:tcPr>
          <w:p w:rsidR="00670F9E" w:rsidRPr="00670F9E" w:rsidRDefault="00670F9E" w:rsidP="00670F9E">
            <w:pPr>
              <w:jc w:val="right"/>
              <w:rPr>
                <w:rFonts w:cs="Arial"/>
                <w:b/>
                <w:bCs w:val="0"/>
                <w:color w:val="000000"/>
                <w:sz w:val="22"/>
                <w:szCs w:val="22"/>
              </w:rPr>
            </w:pPr>
            <w:r w:rsidRPr="00670F9E">
              <w:rPr>
                <w:rFonts w:cs="Arial"/>
                <w:b/>
                <w:bCs w:val="0"/>
                <w:color w:val="000000"/>
                <w:sz w:val="22"/>
                <w:szCs w:val="22"/>
              </w:rPr>
              <w:t>3.338,42 €</w:t>
            </w:r>
          </w:p>
        </w:tc>
        <w:tc>
          <w:tcPr>
            <w:tcW w:w="1240" w:type="dxa"/>
            <w:tcBorders>
              <w:top w:val="nil"/>
              <w:left w:val="nil"/>
              <w:bottom w:val="single" w:sz="8" w:space="0" w:color="auto"/>
              <w:right w:val="single" w:sz="8" w:space="0" w:color="auto"/>
            </w:tcBorders>
            <w:shd w:val="clear" w:color="000000" w:fill="FFCC00"/>
            <w:noWrap/>
            <w:vAlign w:val="center"/>
            <w:hideMark/>
          </w:tcPr>
          <w:p w:rsidR="00670F9E" w:rsidRPr="00670F9E" w:rsidRDefault="00670F9E" w:rsidP="00670F9E">
            <w:pPr>
              <w:jc w:val="right"/>
              <w:rPr>
                <w:rFonts w:cs="Arial"/>
                <w:b/>
                <w:bCs w:val="0"/>
                <w:color w:val="000000"/>
                <w:sz w:val="22"/>
                <w:szCs w:val="22"/>
              </w:rPr>
            </w:pPr>
            <w:r w:rsidRPr="00670F9E">
              <w:rPr>
                <w:rFonts w:cs="Arial"/>
                <w:b/>
                <w:bCs w:val="0"/>
                <w:color w:val="000000"/>
                <w:sz w:val="22"/>
                <w:szCs w:val="22"/>
              </w:rPr>
              <w:t>3.338,30 €</w:t>
            </w:r>
          </w:p>
        </w:tc>
        <w:tc>
          <w:tcPr>
            <w:tcW w:w="1240" w:type="dxa"/>
            <w:tcBorders>
              <w:top w:val="nil"/>
              <w:left w:val="nil"/>
              <w:bottom w:val="single" w:sz="8" w:space="0" w:color="auto"/>
              <w:right w:val="single" w:sz="8" w:space="0" w:color="auto"/>
            </w:tcBorders>
            <w:shd w:val="clear" w:color="000000" w:fill="FFCC00"/>
            <w:noWrap/>
            <w:vAlign w:val="center"/>
            <w:hideMark/>
          </w:tcPr>
          <w:p w:rsidR="00670F9E" w:rsidRPr="00670F9E" w:rsidRDefault="00670F9E" w:rsidP="00670F9E">
            <w:pPr>
              <w:jc w:val="right"/>
              <w:rPr>
                <w:rFonts w:cs="Arial"/>
                <w:b/>
                <w:bCs w:val="0"/>
                <w:color w:val="000000"/>
                <w:sz w:val="22"/>
                <w:szCs w:val="22"/>
              </w:rPr>
            </w:pPr>
            <w:r w:rsidRPr="00670F9E">
              <w:rPr>
                <w:rFonts w:cs="Arial"/>
                <w:b/>
                <w:bCs w:val="0"/>
                <w:color w:val="000000"/>
                <w:sz w:val="22"/>
                <w:szCs w:val="22"/>
              </w:rPr>
              <w:t>3.338,27 €</w:t>
            </w:r>
          </w:p>
        </w:tc>
      </w:tr>
    </w:tbl>
    <w:p w:rsidR="00670F9E" w:rsidRDefault="00670F9E" w:rsidP="00130C8D">
      <w:pPr>
        <w:pStyle w:val="Text"/>
        <w:ind w:left="360"/>
        <w:rPr>
          <w:szCs w:val="24"/>
        </w:rPr>
      </w:pPr>
    </w:p>
    <w:p w:rsidR="00670F9E" w:rsidRDefault="00670F9E" w:rsidP="00670F9E">
      <w:pPr>
        <w:pStyle w:val="Text"/>
        <w:ind w:firstLine="360"/>
        <w:rPr>
          <w:sz w:val="20"/>
        </w:rPr>
      </w:pPr>
      <w:r>
        <w:rPr>
          <w:sz w:val="20"/>
        </w:rPr>
        <w:t xml:space="preserve"> = inkl. Umlagebetrag Ausbildungskosten </w:t>
      </w:r>
    </w:p>
    <w:p w:rsidR="00670F9E" w:rsidRDefault="00670F9E" w:rsidP="00670F9E">
      <w:pPr>
        <w:pStyle w:val="Text"/>
        <w:rPr>
          <w:sz w:val="20"/>
        </w:rPr>
      </w:pPr>
      <w:r>
        <w:rPr>
          <w:sz w:val="20"/>
        </w:rPr>
        <w:tab/>
      </w:r>
    </w:p>
    <w:p w:rsidR="00670F9E" w:rsidRPr="00670F9E" w:rsidRDefault="00036A90" w:rsidP="00670F9E">
      <w:pPr>
        <w:pStyle w:val="Text"/>
        <w:spacing w:line="276" w:lineRule="auto"/>
        <w:ind w:left="360"/>
        <w:rPr>
          <w:szCs w:val="24"/>
        </w:rPr>
      </w:pPr>
      <w:r w:rsidRPr="00670F9E">
        <w:rPr>
          <w:szCs w:val="24"/>
        </w:rPr>
        <w:t>Der in Rechnung gestellte monatliche Eigenanteil nach Abzug des Leistungsbetrages der Pflegekassen kann aufgrund von Rundungsdifferenzen geringfügig (im Cent-Bereich) vom einrichtungseinheitlichen Eigen</w:t>
      </w:r>
      <w:r w:rsidR="008B1835" w:rsidRPr="00670F9E">
        <w:rPr>
          <w:szCs w:val="24"/>
        </w:rPr>
        <w:t xml:space="preserve">anteil für 30,42 Tage abweichen.  </w:t>
      </w:r>
    </w:p>
    <w:p w:rsidR="00670F9E" w:rsidRDefault="00670F9E" w:rsidP="008B1835">
      <w:pPr>
        <w:pStyle w:val="Text"/>
        <w:rPr>
          <w:sz w:val="20"/>
        </w:rPr>
      </w:pPr>
    </w:p>
    <w:p w:rsidR="00036A90" w:rsidRPr="00036A90" w:rsidRDefault="00036A90" w:rsidP="00036A90">
      <w:pPr>
        <w:pStyle w:val="Text"/>
        <w:rPr>
          <w:sz w:val="20"/>
        </w:rPr>
      </w:pPr>
    </w:p>
    <w:p w:rsidR="006A3FB9" w:rsidRDefault="006A3FB9" w:rsidP="005E7234">
      <w:pPr>
        <w:pStyle w:val="Text"/>
        <w:numPr>
          <w:ilvl w:val="0"/>
          <w:numId w:val="34"/>
        </w:numPr>
        <w:spacing w:line="276" w:lineRule="auto"/>
        <w:rPr>
          <w:b/>
          <w:szCs w:val="24"/>
        </w:rPr>
      </w:pPr>
      <w:r>
        <w:rPr>
          <w:b/>
          <w:szCs w:val="24"/>
        </w:rPr>
        <w:t>Hinweis</w:t>
      </w:r>
      <w:r w:rsidR="00EE3E4B">
        <w:rPr>
          <w:b/>
          <w:szCs w:val="24"/>
        </w:rPr>
        <w:t xml:space="preserve"> auf mögliche Leistungs- und En</w:t>
      </w:r>
      <w:r>
        <w:rPr>
          <w:b/>
          <w:szCs w:val="24"/>
        </w:rPr>
        <w:t xml:space="preserve">tgeltveränderungen </w:t>
      </w:r>
    </w:p>
    <w:p w:rsidR="006A3FB9" w:rsidRDefault="006A3FB9" w:rsidP="005E7234">
      <w:pPr>
        <w:pStyle w:val="Text"/>
        <w:spacing w:line="276" w:lineRule="auto"/>
        <w:ind w:left="720"/>
        <w:rPr>
          <w:szCs w:val="24"/>
        </w:rPr>
      </w:pPr>
    </w:p>
    <w:p w:rsidR="006A3FB9" w:rsidRDefault="006A3FB9" w:rsidP="005E7234">
      <w:pPr>
        <w:pStyle w:val="Text"/>
        <w:spacing w:line="276" w:lineRule="auto"/>
        <w:ind w:left="360"/>
        <w:rPr>
          <w:szCs w:val="24"/>
        </w:rPr>
      </w:pPr>
      <w:r>
        <w:rPr>
          <w:szCs w:val="24"/>
        </w:rPr>
        <w:t>Kraft Gesetz sind wi</w:t>
      </w:r>
      <w:r w:rsidR="00122A97">
        <w:rPr>
          <w:szCs w:val="24"/>
        </w:rPr>
        <w:t>r</w:t>
      </w:r>
      <w:r>
        <w:rPr>
          <w:szCs w:val="24"/>
        </w:rPr>
        <w:t xml:space="preserve"> verpflichtet, Sie auf die Möglichkeit und die Voraussetzungen künftiger Änderungen der Leistungen und des Entgeltes hinzuweisen.</w:t>
      </w:r>
    </w:p>
    <w:p w:rsidR="006A3FB9" w:rsidRDefault="006A3FB9" w:rsidP="005E7234">
      <w:pPr>
        <w:pStyle w:val="Text"/>
        <w:spacing w:line="276" w:lineRule="auto"/>
        <w:ind w:left="720"/>
        <w:rPr>
          <w:szCs w:val="24"/>
        </w:rPr>
      </w:pPr>
    </w:p>
    <w:p w:rsidR="006A3FB9" w:rsidRDefault="006A3FB9" w:rsidP="005E7234">
      <w:pPr>
        <w:pStyle w:val="Text"/>
        <w:numPr>
          <w:ilvl w:val="0"/>
          <w:numId w:val="40"/>
        </w:numPr>
        <w:spacing w:line="276" w:lineRule="auto"/>
        <w:rPr>
          <w:b/>
          <w:szCs w:val="24"/>
        </w:rPr>
      </w:pPr>
      <w:r w:rsidRPr="006A3FB9">
        <w:rPr>
          <w:b/>
          <w:szCs w:val="24"/>
        </w:rPr>
        <w:t>Änderungen des Leistungsangebotes der Einrichtung:</w:t>
      </w:r>
    </w:p>
    <w:p w:rsidR="006A3FB9" w:rsidRDefault="006A3FB9" w:rsidP="005E7234">
      <w:pPr>
        <w:pStyle w:val="Text"/>
        <w:spacing w:line="276" w:lineRule="auto"/>
        <w:ind w:left="720"/>
        <w:rPr>
          <w:szCs w:val="24"/>
        </w:rPr>
      </w:pPr>
      <w:r w:rsidRPr="00122A97">
        <w:rPr>
          <w:szCs w:val="24"/>
        </w:rPr>
        <w:t>Die Regellesitungen werden durch den Rahmenvertrag nach § 75 SGB XI festgelegt, der die Leistungspflicht nach de</w:t>
      </w:r>
      <w:r w:rsidR="005E7234">
        <w:rPr>
          <w:szCs w:val="24"/>
        </w:rPr>
        <w:t>m</w:t>
      </w:r>
      <w:r w:rsidRPr="00122A97">
        <w:rPr>
          <w:szCs w:val="24"/>
        </w:rPr>
        <w:t xml:space="preserve"> Pflegeversicherungsrecht </w:t>
      </w:r>
      <w:r w:rsidRPr="00122A97">
        <w:rPr>
          <w:szCs w:val="24"/>
        </w:rPr>
        <w:lastRenderedPageBreak/>
        <w:t>konkretisiert. Der Rahmenvertrag wird</w:t>
      </w:r>
      <w:r>
        <w:rPr>
          <w:szCs w:val="24"/>
        </w:rPr>
        <w:t xml:space="preserve"> zwischen den Pflegekassen und den Landesverbänden der Einrichtungen geschlossen und ist für die Pflegeeinrichtungen unmittelbar verbindlich. Wir</w:t>
      </w:r>
      <w:r w:rsidR="005E7234">
        <w:rPr>
          <w:szCs w:val="24"/>
        </w:rPr>
        <w:t>d</w:t>
      </w:r>
      <w:r>
        <w:rPr>
          <w:szCs w:val="24"/>
        </w:rPr>
        <w:t xml:space="preserve"> der Rahmenvertrag geändert, so können sich auch die Regelleistungen ändern.</w:t>
      </w:r>
    </w:p>
    <w:p w:rsidR="00670F9E" w:rsidRDefault="00670F9E" w:rsidP="005E7234">
      <w:pPr>
        <w:pStyle w:val="Text"/>
        <w:spacing w:line="276" w:lineRule="auto"/>
        <w:ind w:left="720"/>
        <w:rPr>
          <w:szCs w:val="24"/>
        </w:rPr>
      </w:pPr>
    </w:p>
    <w:p w:rsidR="00543BE2" w:rsidRDefault="006A3FB9" w:rsidP="00AC0E27">
      <w:pPr>
        <w:pStyle w:val="Text"/>
        <w:spacing w:line="276" w:lineRule="auto"/>
        <w:ind w:left="720"/>
        <w:rPr>
          <w:szCs w:val="24"/>
        </w:rPr>
      </w:pPr>
      <w:r>
        <w:rPr>
          <w:szCs w:val="24"/>
        </w:rPr>
        <w:t xml:space="preserve">Die </w:t>
      </w:r>
      <w:r w:rsidRPr="006A3FB9">
        <w:rPr>
          <w:b/>
          <w:szCs w:val="24"/>
        </w:rPr>
        <w:t>zusätzlichen Betreuungsleistungen</w:t>
      </w:r>
      <w:r>
        <w:rPr>
          <w:szCs w:val="24"/>
        </w:rPr>
        <w:t xml:space="preserve"> für Pflegeversiche</w:t>
      </w:r>
      <w:r w:rsidR="0012567A">
        <w:rPr>
          <w:szCs w:val="24"/>
        </w:rPr>
        <w:t>rte</w:t>
      </w:r>
      <w:r w:rsidR="005E7234">
        <w:rPr>
          <w:szCs w:val="24"/>
        </w:rPr>
        <w:t>,</w:t>
      </w:r>
      <w:r w:rsidR="0012567A">
        <w:rPr>
          <w:szCs w:val="24"/>
        </w:rPr>
        <w:t xml:space="preserve"> wie auf Seite 6 beschrieben, werden zwischen Einrichtung und Pflegekassen zugunsten des </w:t>
      </w:r>
    </w:p>
    <w:p w:rsidR="006A3FB9" w:rsidRDefault="0012567A" w:rsidP="005E7234">
      <w:pPr>
        <w:pStyle w:val="Text"/>
        <w:spacing w:line="276" w:lineRule="auto"/>
        <w:ind w:left="720"/>
        <w:rPr>
          <w:szCs w:val="24"/>
        </w:rPr>
      </w:pPr>
      <w:r>
        <w:rPr>
          <w:szCs w:val="24"/>
        </w:rPr>
        <w:t>betroffenen Personenkreises vereinbart. Kommt es bei dieser Vereinbarung zu Veränderungen oder findet sie keine Fortsetzung, kann dies zu einer Änderung des Leistungsangebotes bzw. sogar zur vollständigen Einstellung der Leistungen führen.</w:t>
      </w:r>
    </w:p>
    <w:p w:rsidR="00670F9E" w:rsidRDefault="00670F9E" w:rsidP="005E7234">
      <w:pPr>
        <w:pStyle w:val="Text"/>
        <w:spacing w:line="276" w:lineRule="auto"/>
        <w:ind w:left="720"/>
        <w:rPr>
          <w:szCs w:val="24"/>
        </w:rPr>
      </w:pPr>
    </w:p>
    <w:p w:rsidR="0012567A" w:rsidRDefault="009E32D7" w:rsidP="005E7234">
      <w:pPr>
        <w:pStyle w:val="Text"/>
        <w:spacing w:line="276" w:lineRule="auto"/>
        <w:ind w:left="720"/>
        <w:rPr>
          <w:szCs w:val="24"/>
        </w:rPr>
      </w:pPr>
      <w:r>
        <w:rPr>
          <w:szCs w:val="24"/>
        </w:rPr>
        <w:t xml:space="preserve">Über das Angebot an </w:t>
      </w:r>
      <w:r w:rsidRPr="009E32D7">
        <w:rPr>
          <w:b/>
          <w:szCs w:val="24"/>
        </w:rPr>
        <w:t>Zusatzleistungen</w:t>
      </w:r>
      <w:r>
        <w:rPr>
          <w:szCs w:val="24"/>
        </w:rPr>
        <w:t xml:space="preserve"> bestimmt die Einrichtung unter Beachtung der durch den Rahmenvetrag nach §75 SGB XI vorgesehenen Regelleistungen. Sie ist berechtigt bestehende Zusatzleistungen zu ändern oder einzustellen. Sie kann auch neue Zusatzleistungen einführen.</w:t>
      </w:r>
    </w:p>
    <w:p w:rsidR="009E32D7" w:rsidRDefault="009E32D7" w:rsidP="005E7234">
      <w:pPr>
        <w:pStyle w:val="Text"/>
        <w:spacing w:line="276" w:lineRule="auto"/>
        <w:ind w:left="720"/>
        <w:rPr>
          <w:szCs w:val="24"/>
        </w:rPr>
      </w:pPr>
    </w:p>
    <w:p w:rsidR="009E32D7" w:rsidRDefault="009E32D7" w:rsidP="005E7234">
      <w:pPr>
        <w:pStyle w:val="Text"/>
        <w:numPr>
          <w:ilvl w:val="0"/>
          <w:numId w:val="41"/>
        </w:numPr>
        <w:spacing w:line="276" w:lineRule="auto"/>
        <w:ind w:left="709" w:hanging="283"/>
        <w:rPr>
          <w:b/>
          <w:szCs w:val="24"/>
        </w:rPr>
      </w:pPr>
      <w:r>
        <w:rPr>
          <w:b/>
          <w:szCs w:val="24"/>
        </w:rPr>
        <w:t>Änderung von Leistungen und Entgelt aufgrund eines geänderten Pflege- oder Betreuungsbedarfs des Bewohners</w:t>
      </w:r>
    </w:p>
    <w:p w:rsidR="009E32D7" w:rsidRDefault="009E32D7" w:rsidP="005E7234">
      <w:pPr>
        <w:pStyle w:val="Text"/>
        <w:spacing w:line="276" w:lineRule="auto"/>
        <w:ind w:left="720"/>
        <w:rPr>
          <w:szCs w:val="24"/>
        </w:rPr>
      </w:pPr>
      <w:r>
        <w:rPr>
          <w:szCs w:val="24"/>
        </w:rPr>
        <w:t xml:space="preserve">Aufgrund von Änderungen beim Pflege- oder Betreuungsbedarfs eines/einer Bewohners/-in können sich der Umfang und das Entgelt der Pflege- und Betreuungsleistungen ändern. </w:t>
      </w:r>
    </w:p>
    <w:p w:rsidR="009E32D7" w:rsidRDefault="009E32D7" w:rsidP="005E7234">
      <w:pPr>
        <w:pStyle w:val="Text"/>
        <w:spacing w:line="276" w:lineRule="auto"/>
        <w:ind w:left="720"/>
        <w:rPr>
          <w:szCs w:val="24"/>
        </w:rPr>
      </w:pPr>
      <w:r>
        <w:rPr>
          <w:szCs w:val="24"/>
        </w:rPr>
        <w:t>Die Einrichtung ist zur Anpassung der Leistungen verpflichtet, sofern sie diese Pflicht nicht mit einem Leistungsausschluss (wie auf Seite 3 beschrieben) ausgeschlossen hat.</w:t>
      </w:r>
    </w:p>
    <w:p w:rsidR="00796A21" w:rsidRDefault="009E32D7" w:rsidP="005E7234">
      <w:pPr>
        <w:pStyle w:val="Text"/>
        <w:spacing w:line="276" w:lineRule="auto"/>
        <w:ind w:left="720"/>
        <w:rPr>
          <w:szCs w:val="24"/>
        </w:rPr>
      </w:pPr>
      <w:r>
        <w:rPr>
          <w:szCs w:val="24"/>
        </w:rPr>
        <w:t xml:space="preserve">Bei Bewohnern, die Leistungen der vollstationären Pflege nach der Pflegeversicherung oder im Rahmen der Sozialhilfe erhalten, passt die Einrichtung ihre Leistungen sowie das Entgelt durch einseitige Erklärung an. In allen übrigen Fällen bietet sie die erforderlichen Änderungen der Leistungen sowie des Entgeltes an. Nimmt der/die Bewohner/-in das Angebot nicht an und ist der Einrichtung unter diesen Voraussetzungen </w:t>
      </w:r>
      <w:r w:rsidR="00796A21">
        <w:rPr>
          <w:szCs w:val="24"/>
        </w:rPr>
        <w:t>ein Festhalten am Vertrag nicht zuzumuten, hat die Einrichtung ein außerordentnliches Kündigungsrecht.</w:t>
      </w:r>
    </w:p>
    <w:p w:rsidR="00796A21" w:rsidRDefault="00796A21" w:rsidP="005E7234">
      <w:pPr>
        <w:pStyle w:val="Text"/>
        <w:spacing w:line="276" w:lineRule="auto"/>
        <w:rPr>
          <w:b/>
          <w:szCs w:val="24"/>
        </w:rPr>
      </w:pPr>
    </w:p>
    <w:p w:rsidR="00796A21" w:rsidRPr="003D1E37" w:rsidRDefault="00796A21" w:rsidP="003D1E37">
      <w:pPr>
        <w:pStyle w:val="Text"/>
        <w:numPr>
          <w:ilvl w:val="0"/>
          <w:numId w:val="41"/>
        </w:numPr>
        <w:spacing w:line="276" w:lineRule="auto"/>
        <w:ind w:left="709" w:hanging="283"/>
        <w:rPr>
          <w:b/>
          <w:szCs w:val="24"/>
        </w:rPr>
      </w:pPr>
      <w:r>
        <w:rPr>
          <w:b/>
          <w:szCs w:val="24"/>
        </w:rPr>
        <w:t>Änderungen des Entgelts aufgrund einer geänderten Berechnungsgrundlage:</w:t>
      </w:r>
    </w:p>
    <w:p w:rsidR="006E3236" w:rsidRDefault="00796A21" w:rsidP="00926035">
      <w:pPr>
        <w:pStyle w:val="Text"/>
        <w:spacing w:line="276" w:lineRule="auto"/>
        <w:ind w:left="709"/>
        <w:rPr>
          <w:szCs w:val="24"/>
        </w:rPr>
      </w:pPr>
      <w:r>
        <w:rPr>
          <w:szCs w:val="24"/>
        </w:rPr>
        <w:t xml:space="preserve">Die Entgelte in Heimen unterliegen einer Preisentwicklung, da sich die Berechnungsgrundlage regelmäßig verändert (z.B. durch veränderte Lohnkosten, Energiekosten, Lebensmittelkosten, …) Die Einrichtung kann die Pflegekassen zur Verhandlung neuer Pflegesätze auffordern und das entsprechende Ergebnis den Bewohnern ab dem vertraglich vereinbarten Monat der Erhöhungen in </w:t>
      </w:r>
      <w:r>
        <w:rPr>
          <w:szCs w:val="24"/>
        </w:rPr>
        <w:lastRenderedPageBreak/>
        <w:t>Rechnung stellen. Die Bewohner sind vor der Aufforderung der Pflegesatzverhandlungen über das Ansinnen der Einrichtung zu informieren.  Vier Wochen vor der ei</w:t>
      </w:r>
      <w:r w:rsidR="003D1E37">
        <w:rPr>
          <w:szCs w:val="24"/>
        </w:rPr>
        <w:t>g</w:t>
      </w:r>
      <w:r>
        <w:rPr>
          <w:szCs w:val="24"/>
        </w:rPr>
        <w:t>e</w:t>
      </w:r>
      <w:r w:rsidR="003D1E37">
        <w:rPr>
          <w:szCs w:val="24"/>
        </w:rPr>
        <w:t>n</w:t>
      </w:r>
      <w:r>
        <w:rPr>
          <w:szCs w:val="24"/>
        </w:rPr>
        <w:t>tlichen Erhöhung sind die Bewohner/-innen ebenfalls zu informieren und haben dann ein entsprechendes gesondertes Kündigungsrecht.</w:t>
      </w:r>
    </w:p>
    <w:p w:rsidR="00926035" w:rsidRDefault="00926035" w:rsidP="005439D0">
      <w:pPr>
        <w:pStyle w:val="Text"/>
        <w:spacing w:line="276" w:lineRule="auto"/>
        <w:rPr>
          <w:szCs w:val="24"/>
        </w:rPr>
      </w:pPr>
    </w:p>
    <w:p w:rsidR="00926035" w:rsidRDefault="00926035" w:rsidP="00926035">
      <w:pPr>
        <w:pStyle w:val="Text"/>
        <w:spacing w:line="276" w:lineRule="auto"/>
        <w:ind w:left="709"/>
        <w:rPr>
          <w:b/>
          <w:szCs w:val="24"/>
        </w:rPr>
      </w:pPr>
      <w:r w:rsidRPr="00926035">
        <w:rPr>
          <w:b/>
          <w:szCs w:val="24"/>
        </w:rPr>
        <w:t xml:space="preserve">d.) </w:t>
      </w:r>
      <w:r>
        <w:rPr>
          <w:b/>
          <w:szCs w:val="24"/>
        </w:rPr>
        <w:t>Finanzierung der Heimkosten (Eigenanteil):</w:t>
      </w:r>
    </w:p>
    <w:p w:rsidR="00F87150" w:rsidRDefault="00926035" w:rsidP="00F87150">
      <w:pPr>
        <w:pStyle w:val="Text"/>
        <w:spacing w:line="276" w:lineRule="auto"/>
        <w:ind w:left="709"/>
        <w:rPr>
          <w:szCs w:val="24"/>
        </w:rPr>
      </w:pPr>
      <w:r>
        <w:rPr>
          <w:szCs w:val="24"/>
        </w:rPr>
        <w:t xml:space="preserve">Sofern der/die Bewohner/-in über ein ausreichendes Einkommen bzw. </w:t>
      </w:r>
      <w:r w:rsidR="00F87150">
        <w:rPr>
          <w:szCs w:val="24"/>
        </w:rPr>
        <w:t xml:space="preserve">     </w:t>
      </w:r>
    </w:p>
    <w:p w:rsidR="00926035" w:rsidRDefault="00926035" w:rsidP="00F87150">
      <w:pPr>
        <w:pStyle w:val="Text"/>
        <w:spacing w:line="276" w:lineRule="auto"/>
        <w:ind w:left="709"/>
        <w:rPr>
          <w:szCs w:val="24"/>
        </w:rPr>
      </w:pPr>
      <w:r>
        <w:rPr>
          <w:szCs w:val="24"/>
        </w:rPr>
        <w:t>Sparvermögen verfügt, werden die Kosten auch von ihm/ihr übernommen.</w:t>
      </w:r>
      <w:r>
        <w:rPr>
          <w:szCs w:val="24"/>
        </w:rPr>
        <w:br/>
        <w:t xml:space="preserve">Dies bedeutet, dass der Eigenanteil, abzüglich der Anteile der Pflegeversichrung zu 100% aus den eigenen Vermögenswerten zu </w:t>
      </w:r>
      <w:r w:rsidR="00FA0868">
        <w:rPr>
          <w:szCs w:val="24"/>
        </w:rPr>
        <w:t>finanzieren ist</w:t>
      </w:r>
      <w:r>
        <w:rPr>
          <w:szCs w:val="24"/>
        </w:rPr>
        <w:t>.</w:t>
      </w:r>
      <w:r>
        <w:rPr>
          <w:szCs w:val="24"/>
        </w:rPr>
        <w:br/>
        <w:t>Sollte das eigene Einkommen/Vermögen nicht mehr zur Deckung der Kosten ausreichen, kann der/die betroffene Bewohner/-in oder deren Vertretung beim zuständigen Landratsamt Sozialhilfe in Form von „Hilfe zur Pflege</w:t>
      </w:r>
      <w:r w:rsidR="00FA0868">
        <w:rPr>
          <w:szCs w:val="24"/>
        </w:rPr>
        <w:t xml:space="preserve">“ </w:t>
      </w:r>
      <w:r>
        <w:rPr>
          <w:szCs w:val="24"/>
        </w:rPr>
        <w:t xml:space="preserve"> beantragen.</w:t>
      </w:r>
      <w:r>
        <w:rPr>
          <w:szCs w:val="24"/>
        </w:rPr>
        <w:br/>
        <w:t>Dies entbindet die Bewohner  aber nicht davon, die zur Verfügung stehenden Eigenmittel zur Deckung der Kosten beizutragen. Dies bedeutet, dass</w:t>
      </w:r>
      <w:r w:rsidR="00F87150">
        <w:rPr>
          <w:szCs w:val="24"/>
        </w:rPr>
        <w:t xml:space="preserve"> das Sozialamt nur den Differenz</w:t>
      </w:r>
      <w:r>
        <w:rPr>
          <w:szCs w:val="24"/>
        </w:rPr>
        <w:t xml:space="preserve">betrag </w:t>
      </w:r>
      <w:r w:rsidR="00F87150">
        <w:rPr>
          <w:szCs w:val="24"/>
        </w:rPr>
        <w:t xml:space="preserve">zwischen Rente und fehlendem Betrag zur Kostendeckung übernimmt, und die Rente somit voll </w:t>
      </w:r>
      <w:r w:rsidR="00FA0868">
        <w:rPr>
          <w:szCs w:val="24"/>
        </w:rPr>
        <w:t>eingesetzt werden muss.</w:t>
      </w:r>
      <w:r w:rsidR="00FA0868">
        <w:rPr>
          <w:szCs w:val="24"/>
        </w:rPr>
        <w:br/>
        <w:t>Zur Deck</w:t>
      </w:r>
      <w:r w:rsidR="00F87150">
        <w:rPr>
          <w:szCs w:val="24"/>
        </w:rPr>
        <w:t>ung möglicher persönlicher Kosten wie Friseur, Fußpflege und Apothekenrechnung, erhält der Hilfeempfänger einen monatlichen Barbetrag vom Sozialamt zur Verfügung gestellt.</w:t>
      </w:r>
    </w:p>
    <w:p w:rsidR="00F87150" w:rsidRDefault="00F87150" w:rsidP="00926035">
      <w:pPr>
        <w:pStyle w:val="Text"/>
        <w:spacing w:line="276" w:lineRule="auto"/>
        <w:ind w:left="709"/>
        <w:rPr>
          <w:szCs w:val="24"/>
        </w:rPr>
      </w:pPr>
      <w:r>
        <w:rPr>
          <w:szCs w:val="24"/>
        </w:rPr>
        <w:t>Die Rente des Hilfeempfängers muss, in diesem Fall, auf das Konto der Stiftung Tragwerk übergeleitet werden.</w:t>
      </w:r>
    </w:p>
    <w:p w:rsidR="00F87150" w:rsidRDefault="00F87150" w:rsidP="00926035">
      <w:pPr>
        <w:pStyle w:val="Text"/>
        <w:spacing w:line="276" w:lineRule="auto"/>
        <w:ind w:left="709"/>
        <w:rPr>
          <w:szCs w:val="24"/>
        </w:rPr>
      </w:pPr>
      <w:r>
        <w:rPr>
          <w:szCs w:val="24"/>
        </w:rPr>
        <w:t>Entsprechende Anträge zur Hilfe zur Pflege und zur Rentenüberleitung erhalten Sie bei der Bereichsleitung der Altenhilfe in der Stiftung Tragwerk.</w:t>
      </w:r>
    </w:p>
    <w:p w:rsidR="008B1835" w:rsidRDefault="008B1835" w:rsidP="00926035">
      <w:pPr>
        <w:pStyle w:val="Text"/>
        <w:spacing w:line="276" w:lineRule="auto"/>
        <w:ind w:left="709"/>
        <w:rPr>
          <w:szCs w:val="24"/>
        </w:rPr>
      </w:pPr>
    </w:p>
    <w:p w:rsidR="008B1835" w:rsidRDefault="008B1835" w:rsidP="008B1835">
      <w:pPr>
        <w:pStyle w:val="Text"/>
        <w:numPr>
          <w:ilvl w:val="0"/>
          <w:numId w:val="38"/>
        </w:numPr>
        <w:spacing w:line="276" w:lineRule="auto"/>
        <w:rPr>
          <w:b/>
          <w:szCs w:val="24"/>
        </w:rPr>
      </w:pPr>
      <w:r w:rsidRPr="008B1835">
        <w:rPr>
          <w:b/>
          <w:szCs w:val="24"/>
        </w:rPr>
        <w:t>Mehrkostenaufwand bei Inkontine</w:t>
      </w:r>
      <w:r w:rsidR="00830445">
        <w:rPr>
          <w:b/>
          <w:szCs w:val="24"/>
        </w:rPr>
        <w:t>nzv</w:t>
      </w:r>
      <w:r w:rsidRPr="008B1835">
        <w:rPr>
          <w:b/>
          <w:szCs w:val="24"/>
        </w:rPr>
        <w:t>ersorgun</w:t>
      </w:r>
      <w:r>
        <w:rPr>
          <w:b/>
          <w:szCs w:val="24"/>
        </w:rPr>
        <w:t>g außerhalb der Regelversorgung:</w:t>
      </w:r>
    </w:p>
    <w:p w:rsidR="008B1835" w:rsidRPr="008B1835" w:rsidRDefault="008B1835" w:rsidP="008B1835">
      <w:pPr>
        <w:pStyle w:val="Text"/>
        <w:spacing w:line="276" w:lineRule="auto"/>
        <w:ind w:left="720"/>
        <w:rPr>
          <w:szCs w:val="24"/>
        </w:rPr>
      </w:pPr>
      <w:r>
        <w:rPr>
          <w:szCs w:val="24"/>
        </w:rPr>
        <w:t>Die Krankenkassen übernehmen die Kosten der Inkontienzversorgung im Bereich der aufsaugenden Produkte. Hier übernimmt der Versicherte die gesetzliche Zuzahlung.</w:t>
      </w:r>
      <w:r>
        <w:rPr>
          <w:szCs w:val="24"/>
        </w:rPr>
        <w:br/>
        <w:t>Produkte die zum Erhalt der selbständigen Versorgung und somit z</w:t>
      </w:r>
      <w:r w:rsidR="00252800">
        <w:rPr>
          <w:szCs w:val="24"/>
        </w:rPr>
        <w:t>um Erhalt einer weitegehenden K</w:t>
      </w:r>
      <w:r>
        <w:rPr>
          <w:szCs w:val="24"/>
        </w:rPr>
        <w:t>ontinenz beitragen, wie z.B. mobile Pants werden hingegen nicht von den Kassen übernommen. Hierzu wäre, bei Notwendigkeit eine zusätzliche Vereinbarung mit dem E</w:t>
      </w:r>
      <w:r w:rsidR="00830445">
        <w:rPr>
          <w:szCs w:val="24"/>
        </w:rPr>
        <w:t>inricht</w:t>
      </w:r>
      <w:r>
        <w:rPr>
          <w:szCs w:val="24"/>
        </w:rPr>
        <w:t xml:space="preserve">ungsträger zu </w:t>
      </w:r>
      <w:r w:rsidR="00830445">
        <w:rPr>
          <w:szCs w:val="24"/>
        </w:rPr>
        <w:t xml:space="preserve">treffen und die Kosten entsprechend des Verbrauches abzurechnen. </w:t>
      </w:r>
    </w:p>
    <w:p w:rsidR="00EE3E4B" w:rsidRDefault="00EE3E4B" w:rsidP="00EE3E4B">
      <w:pPr>
        <w:pStyle w:val="Text"/>
        <w:spacing w:line="276" w:lineRule="auto"/>
        <w:rPr>
          <w:szCs w:val="24"/>
        </w:rPr>
      </w:pPr>
    </w:p>
    <w:p w:rsidR="008B1835" w:rsidRDefault="008B1835" w:rsidP="00EE3E4B">
      <w:pPr>
        <w:pStyle w:val="Text"/>
        <w:spacing w:line="276" w:lineRule="auto"/>
        <w:rPr>
          <w:szCs w:val="24"/>
        </w:rPr>
      </w:pPr>
    </w:p>
    <w:p w:rsidR="00670F9E" w:rsidRDefault="00670F9E">
      <w:pPr>
        <w:rPr>
          <w:b/>
          <w:noProof/>
          <w:szCs w:val="24"/>
        </w:rPr>
      </w:pPr>
      <w:r>
        <w:rPr>
          <w:b/>
          <w:szCs w:val="24"/>
        </w:rPr>
        <w:br w:type="page"/>
      </w:r>
    </w:p>
    <w:p w:rsidR="00670F9E" w:rsidRDefault="00670F9E" w:rsidP="00670F9E">
      <w:pPr>
        <w:pStyle w:val="Text"/>
        <w:spacing w:line="276" w:lineRule="auto"/>
        <w:ind w:left="720"/>
        <w:rPr>
          <w:b/>
          <w:szCs w:val="24"/>
        </w:rPr>
      </w:pPr>
    </w:p>
    <w:p w:rsidR="00EE3E4B" w:rsidRDefault="00EE3E4B" w:rsidP="00EE3E4B">
      <w:pPr>
        <w:pStyle w:val="Text"/>
        <w:numPr>
          <w:ilvl w:val="0"/>
          <w:numId w:val="34"/>
        </w:numPr>
        <w:spacing w:line="276" w:lineRule="auto"/>
        <w:rPr>
          <w:b/>
          <w:szCs w:val="24"/>
        </w:rPr>
      </w:pPr>
      <w:r>
        <w:rPr>
          <w:b/>
          <w:szCs w:val="24"/>
        </w:rPr>
        <w:t>Prüfbericht der Heimaufsichtsbehörde:</w:t>
      </w:r>
    </w:p>
    <w:p w:rsidR="00EE3E4B" w:rsidRDefault="00EE3E4B" w:rsidP="00EE3E4B">
      <w:pPr>
        <w:pStyle w:val="Text"/>
        <w:spacing w:line="276" w:lineRule="auto"/>
        <w:ind w:left="720"/>
        <w:rPr>
          <w:szCs w:val="24"/>
        </w:rPr>
      </w:pPr>
      <w:r>
        <w:rPr>
          <w:szCs w:val="24"/>
        </w:rPr>
        <w:t xml:space="preserve">Entsprechend dem WTPG ( Wohn-, Teilhabe-, und Pflegegesetz) erstellt die zuständige Heimaufsichtsbehörde, nach ihrer jährlichen Regelprüfung einen Prüfbericht. </w:t>
      </w:r>
    </w:p>
    <w:p w:rsidR="00EE3E4B" w:rsidRPr="00EE3E4B" w:rsidRDefault="00EE3E4B" w:rsidP="00EE3E4B">
      <w:pPr>
        <w:pStyle w:val="Text"/>
        <w:spacing w:line="276" w:lineRule="auto"/>
        <w:ind w:left="720"/>
        <w:rPr>
          <w:szCs w:val="24"/>
        </w:rPr>
      </w:pPr>
      <w:r>
        <w:rPr>
          <w:szCs w:val="24"/>
        </w:rPr>
        <w:t>Diesen Prüfbericht kann jeder, an einem Heimplatz in unserer Einrichtung interessierte, bei uns einsehen bzw. in Kopie zur Verfügung gestellt bekommen.</w:t>
      </w:r>
      <w:r>
        <w:rPr>
          <w:szCs w:val="24"/>
        </w:rPr>
        <w:br/>
        <w:t xml:space="preserve">Bitte wenden Sie sich dazu an die Verwaltung bzw. die Pflegedienstleitung.  </w:t>
      </w:r>
    </w:p>
    <w:p w:rsidR="006E3236" w:rsidRDefault="006E3236" w:rsidP="005E7234">
      <w:pPr>
        <w:pStyle w:val="Text"/>
        <w:spacing w:line="276" w:lineRule="auto"/>
        <w:ind w:left="1080"/>
        <w:rPr>
          <w:szCs w:val="24"/>
        </w:rPr>
      </w:pPr>
    </w:p>
    <w:p w:rsidR="006E3236" w:rsidRDefault="006E3236" w:rsidP="005E7234">
      <w:pPr>
        <w:pStyle w:val="Text"/>
        <w:spacing w:line="276" w:lineRule="auto"/>
        <w:ind w:left="1080"/>
        <w:rPr>
          <w:szCs w:val="24"/>
        </w:rPr>
      </w:pPr>
    </w:p>
    <w:p w:rsidR="00543BE2" w:rsidRDefault="00543BE2" w:rsidP="005E7234">
      <w:pPr>
        <w:pStyle w:val="Text"/>
        <w:spacing w:line="276" w:lineRule="auto"/>
        <w:jc w:val="center"/>
        <w:rPr>
          <w:b/>
          <w:szCs w:val="24"/>
        </w:rPr>
      </w:pPr>
    </w:p>
    <w:p w:rsidR="006313E7" w:rsidRDefault="006313E7" w:rsidP="005E7234">
      <w:pPr>
        <w:pStyle w:val="Text"/>
        <w:spacing w:line="276" w:lineRule="auto"/>
        <w:jc w:val="center"/>
        <w:rPr>
          <w:b/>
          <w:szCs w:val="24"/>
        </w:rPr>
      </w:pPr>
    </w:p>
    <w:p w:rsidR="004622B1" w:rsidRDefault="004622B1" w:rsidP="005E7234">
      <w:pPr>
        <w:pStyle w:val="Text"/>
        <w:spacing w:line="276" w:lineRule="auto"/>
        <w:jc w:val="center"/>
        <w:rPr>
          <w:b/>
          <w:szCs w:val="24"/>
        </w:rPr>
      </w:pPr>
    </w:p>
    <w:p w:rsidR="004622B1" w:rsidRDefault="004622B1" w:rsidP="005E7234">
      <w:pPr>
        <w:pStyle w:val="Text"/>
        <w:spacing w:line="276" w:lineRule="auto"/>
        <w:jc w:val="center"/>
        <w:rPr>
          <w:b/>
          <w:szCs w:val="24"/>
        </w:rPr>
      </w:pPr>
    </w:p>
    <w:p w:rsidR="005439D0" w:rsidRDefault="005439D0" w:rsidP="005E7234">
      <w:pPr>
        <w:pStyle w:val="Text"/>
        <w:spacing w:line="276" w:lineRule="auto"/>
        <w:jc w:val="center"/>
        <w:rPr>
          <w:b/>
          <w:szCs w:val="24"/>
        </w:rPr>
      </w:pPr>
    </w:p>
    <w:p w:rsidR="005439D0" w:rsidRDefault="005439D0" w:rsidP="005E7234">
      <w:pPr>
        <w:pStyle w:val="Text"/>
        <w:spacing w:line="276" w:lineRule="auto"/>
        <w:jc w:val="center"/>
        <w:rPr>
          <w:b/>
          <w:szCs w:val="24"/>
        </w:rPr>
      </w:pPr>
    </w:p>
    <w:p w:rsidR="005439D0" w:rsidRDefault="005439D0" w:rsidP="005E7234">
      <w:pPr>
        <w:pStyle w:val="Text"/>
        <w:spacing w:line="276" w:lineRule="auto"/>
        <w:jc w:val="center"/>
        <w:rPr>
          <w:b/>
          <w:szCs w:val="24"/>
        </w:rPr>
      </w:pPr>
    </w:p>
    <w:p w:rsidR="00AC0E27" w:rsidRDefault="00AC0E27" w:rsidP="008B1835">
      <w:pPr>
        <w:pStyle w:val="Text"/>
        <w:spacing w:line="276" w:lineRule="auto"/>
        <w:rPr>
          <w:b/>
          <w:szCs w:val="24"/>
        </w:rPr>
      </w:pPr>
    </w:p>
    <w:p w:rsidR="009E32D7" w:rsidRDefault="008E130E" w:rsidP="005E7234">
      <w:pPr>
        <w:pStyle w:val="Text"/>
        <w:spacing w:line="276" w:lineRule="auto"/>
        <w:jc w:val="center"/>
        <w:rPr>
          <w:b/>
          <w:szCs w:val="24"/>
        </w:rPr>
      </w:pPr>
      <w:r>
        <w:rPr>
          <w:b/>
          <w:szCs w:val="24"/>
        </w:rPr>
        <w:t>E</w:t>
      </w:r>
      <w:r w:rsidR="006E3236">
        <w:rPr>
          <w:b/>
          <w:szCs w:val="24"/>
        </w:rPr>
        <w:t>mpfangsbestätigung</w:t>
      </w:r>
    </w:p>
    <w:p w:rsidR="006E3236" w:rsidRDefault="006E3236" w:rsidP="005E7234">
      <w:pPr>
        <w:pStyle w:val="Text"/>
        <w:spacing w:line="276" w:lineRule="auto"/>
        <w:rPr>
          <w:b/>
          <w:szCs w:val="24"/>
        </w:rPr>
      </w:pPr>
    </w:p>
    <w:p w:rsidR="006E3236" w:rsidRDefault="006E3236" w:rsidP="005E7234">
      <w:pPr>
        <w:pStyle w:val="Text"/>
        <w:spacing w:line="276" w:lineRule="auto"/>
        <w:rPr>
          <w:b/>
          <w:szCs w:val="24"/>
        </w:rPr>
      </w:pPr>
    </w:p>
    <w:p w:rsidR="006E3236" w:rsidRDefault="006E3236" w:rsidP="005E7234">
      <w:pPr>
        <w:pStyle w:val="Text"/>
        <w:spacing w:line="276" w:lineRule="auto"/>
        <w:rPr>
          <w:szCs w:val="24"/>
        </w:rPr>
      </w:pPr>
      <w:r>
        <w:rPr>
          <w:szCs w:val="24"/>
        </w:rPr>
        <w:t>Ich habe die vorvertraglichen Informationen, vor Abschluss eines Heimvertrages mit der Stiftung Tragwerk</w:t>
      </w:r>
      <w:r w:rsidR="008E130E">
        <w:rPr>
          <w:szCs w:val="24"/>
        </w:rPr>
        <w:t>,</w:t>
      </w:r>
      <w:r>
        <w:rPr>
          <w:szCs w:val="24"/>
        </w:rPr>
        <w:t xml:space="preserve"> </w:t>
      </w:r>
      <w:r w:rsidR="008E130E" w:rsidRPr="008E130E">
        <w:rPr>
          <w:szCs w:val="24"/>
        </w:rPr>
        <w:t xml:space="preserve">Altenhilfezentrum Wächterheim </w:t>
      </w:r>
      <w:r>
        <w:rPr>
          <w:szCs w:val="24"/>
        </w:rPr>
        <w:t>erhalten.</w:t>
      </w:r>
    </w:p>
    <w:p w:rsidR="006E3236" w:rsidRDefault="006E3236" w:rsidP="005E7234">
      <w:pPr>
        <w:pStyle w:val="Text"/>
        <w:spacing w:line="276" w:lineRule="auto"/>
        <w:rPr>
          <w:szCs w:val="24"/>
        </w:rPr>
      </w:pPr>
    </w:p>
    <w:p w:rsidR="006E3236" w:rsidRDefault="006E3236" w:rsidP="005E7234">
      <w:pPr>
        <w:pStyle w:val="Text"/>
        <w:spacing w:line="276" w:lineRule="auto"/>
        <w:rPr>
          <w:szCs w:val="24"/>
        </w:rPr>
      </w:pPr>
    </w:p>
    <w:p w:rsidR="006E3236" w:rsidRDefault="006E3236" w:rsidP="005E7234">
      <w:pPr>
        <w:pStyle w:val="Text"/>
        <w:spacing w:line="276" w:lineRule="auto"/>
        <w:rPr>
          <w:szCs w:val="24"/>
        </w:rPr>
      </w:pPr>
    </w:p>
    <w:p w:rsidR="006E3236" w:rsidRDefault="006E3236" w:rsidP="005E7234">
      <w:pPr>
        <w:pStyle w:val="Text"/>
        <w:spacing w:line="276" w:lineRule="auto"/>
        <w:rPr>
          <w:szCs w:val="24"/>
        </w:rPr>
      </w:pPr>
      <w:r>
        <w:rPr>
          <w:szCs w:val="24"/>
        </w:rPr>
        <w:t>_____________________________________</w:t>
      </w:r>
    </w:p>
    <w:p w:rsidR="006E3236" w:rsidRDefault="006E3236" w:rsidP="005E7234">
      <w:pPr>
        <w:pStyle w:val="Text"/>
        <w:spacing w:line="276" w:lineRule="auto"/>
        <w:rPr>
          <w:szCs w:val="24"/>
        </w:rPr>
      </w:pPr>
      <w:r>
        <w:rPr>
          <w:szCs w:val="24"/>
        </w:rPr>
        <w:t>(Ort)</w:t>
      </w:r>
      <w:r>
        <w:rPr>
          <w:szCs w:val="24"/>
        </w:rPr>
        <w:tab/>
      </w:r>
      <w:r>
        <w:rPr>
          <w:szCs w:val="24"/>
        </w:rPr>
        <w:tab/>
      </w:r>
      <w:r>
        <w:rPr>
          <w:szCs w:val="24"/>
        </w:rPr>
        <w:tab/>
        <w:t>(Datum)</w:t>
      </w:r>
    </w:p>
    <w:p w:rsidR="006E3236" w:rsidRDefault="006E3236" w:rsidP="005E7234">
      <w:pPr>
        <w:pStyle w:val="Text"/>
        <w:spacing w:line="276" w:lineRule="auto"/>
        <w:rPr>
          <w:szCs w:val="24"/>
        </w:rPr>
      </w:pPr>
    </w:p>
    <w:p w:rsidR="006E3236" w:rsidRDefault="006E3236" w:rsidP="005E7234">
      <w:pPr>
        <w:pStyle w:val="Text"/>
        <w:spacing w:line="276" w:lineRule="auto"/>
        <w:rPr>
          <w:szCs w:val="24"/>
        </w:rPr>
      </w:pPr>
    </w:p>
    <w:p w:rsidR="006E3236" w:rsidRDefault="006E3236" w:rsidP="005E7234">
      <w:pPr>
        <w:pStyle w:val="Text"/>
        <w:spacing w:line="276" w:lineRule="auto"/>
        <w:rPr>
          <w:szCs w:val="24"/>
        </w:rPr>
      </w:pPr>
    </w:p>
    <w:p w:rsidR="006E3236" w:rsidRDefault="006E3236" w:rsidP="005E7234">
      <w:pPr>
        <w:pStyle w:val="Text"/>
        <w:spacing w:line="276" w:lineRule="auto"/>
        <w:rPr>
          <w:szCs w:val="24"/>
        </w:rPr>
      </w:pPr>
      <w:r>
        <w:rPr>
          <w:szCs w:val="24"/>
        </w:rPr>
        <w:t>_____________________________________</w:t>
      </w:r>
    </w:p>
    <w:p w:rsidR="006E3236" w:rsidRDefault="006E3236" w:rsidP="005E7234">
      <w:pPr>
        <w:pStyle w:val="Text"/>
        <w:spacing w:line="276" w:lineRule="auto"/>
        <w:rPr>
          <w:szCs w:val="24"/>
        </w:rPr>
      </w:pPr>
      <w:r>
        <w:rPr>
          <w:szCs w:val="24"/>
        </w:rPr>
        <w:t>(Unterschrift des/der Bewohners/-in oder</w:t>
      </w:r>
    </w:p>
    <w:p w:rsidR="006E3236" w:rsidRPr="006E3236" w:rsidRDefault="006E3236" w:rsidP="005E7234">
      <w:pPr>
        <w:pStyle w:val="Text"/>
        <w:spacing w:line="276" w:lineRule="auto"/>
        <w:rPr>
          <w:szCs w:val="24"/>
        </w:rPr>
      </w:pPr>
      <w:r>
        <w:rPr>
          <w:szCs w:val="24"/>
        </w:rPr>
        <w:t xml:space="preserve">des/der bevollmächtigten Vertreters/-in) </w:t>
      </w:r>
    </w:p>
    <w:sectPr w:rsidR="006E3236" w:rsidRPr="006E3236" w:rsidSect="00E97B53">
      <w:headerReference w:type="default" r:id="rId16"/>
      <w:headerReference w:type="first" r:id="rId17"/>
      <w:pgSz w:w="12242" w:h="15842"/>
      <w:pgMar w:top="1418" w:right="1418" w:bottom="1134" w:left="1418" w:header="720" w:footer="720" w:gutter="0"/>
      <w:paperSrc w:first="290" w:other="29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990" w:rsidRDefault="00556990">
      <w:r>
        <w:separator/>
      </w:r>
    </w:p>
  </w:endnote>
  <w:endnote w:type="continuationSeparator" w:id="0">
    <w:p w:rsidR="00556990" w:rsidRDefault="0055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utch801 SW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990" w:rsidRDefault="00556990"/>
  </w:footnote>
  <w:footnote w:type="continuationSeparator" w:id="0">
    <w:p w:rsidR="00556990" w:rsidRDefault="0055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379" w:rsidRPr="00543BE2" w:rsidRDefault="00507523" w:rsidP="00543BE2">
    <w:pPr>
      <w:pStyle w:val="Kopfzeile"/>
      <w:pBdr>
        <w:bottom w:val="single" w:sz="4" w:space="1" w:color="auto"/>
      </w:pBdr>
      <w:jc w:val="right"/>
    </w:pPr>
    <w:r>
      <w:rPr>
        <w:noProof/>
      </w:rPr>
      <w:drawing>
        <wp:inline distT="0" distB="0" distL="0" distR="0">
          <wp:extent cx="1943100" cy="714375"/>
          <wp:effectExtent l="0" t="0" r="0" b="0"/>
          <wp:docPr id="2" name="Bild 2" descr="Tragwerk LOGO-3-GrauKre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gwerk LOGO-3-GrauKreu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14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379" w:rsidRPr="007812F8" w:rsidRDefault="00555379" w:rsidP="00280453">
    <w:pPr>
      <w:pStyle w:val="Kopfzeile"/>
      <w:pBdr>
        <w:bottom w:val="single" w:sz="4" w:space="1" w:color="auto"/>
      </w:pBdr>
      <w:tabs>
        <w:tab w:val="center" w:pos="4703"/>
        <w:tab w:val="right" w:pos="9406"/>
      </w:tabs>
      <w:jc w:val="right"/>
    </w:pPr>
    <w:r>
      <w:tab/>
    </w:r>
    <w:r>
      <w:tab/>
    </w:r>
    <w:r w:rsidR="00507523">
      <w:rPr>
        <w:noProof/>
      </w:rPr>
      <w:drawing>
        <wp:inline distT="0" distB="0" distL="0" distR="0">
          <wp:extent cx="1943100" cy="714375"/>
          <wp:effectExtent l="0" t="0" r="0" b="0"/>
          <wp:docPr id="1" name="Bild 1" descr="Tragwerk LOGO-3-GrauKre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gwerk LOGO-3-GrauKreu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37FE2"/>
    <w:multiLevelType w:val="hybridMultilevel"/>
    <w:tmpl w:val="158E51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0320D0"/>
    <w:multiLevelType w:val="multilevel"/>
    <w:tmpl w:val="E1BC93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0A7832"/>
    <w:multiLevelType w:val="hybridMultilevel"/>
    <w:tmpl w:val="30BCFAB6"/>
    <w:lvl w:ilvl="0" w:tplc="2856E71E">
      <w:start w:val="1"/>
      <w:numFmt w:val="decimal"/>
      <w:lvlText w:val="%1."/>
      <w:lvlJc w:val="left"/>
      <w:pPr>
        <w:tabs>
          <w:tab w:val="num" w:pos="657"/>
        </w:tabs>
        <w:ind w:left="410" w:hanging="113"/>
      </w:pPr>
      <w:rPr>
        <w:rFonts w:hint="default"/>
      </w:rPr>
    </w:lvl>
    <w:lvl w:ilvl="1" w:tplc="04070003" w:tentative="1">
      <w:start w:val="1"/>
      <w:numFmt w:val="bullet"/>
      <w:lvlText w:val="o"/>
      <w:lvlJc w:val="left"/>
      <w:pPr>
        <w:tabs>
          <w:tab w:val="num" w:pos="1510"/>
        </w:tabs>
        <w:ind w:left="1510" w:hanging="360"/>
      </w:pPr>
      <w:rPr>
        <w:rFonts w:ascii="Courier New" w:hAnsi="Courier New" w:hint="default"/>
      </w:rPr>
    </w:lvl>
    <w:lvl w:ilvl="2" w:tplc="04070005" w:tentative="1">
      <w:start w:val="1"/>
      <w:numFmt w:val="bullet"/>
      <w:lvlText w:val=""/>
      <w:lvlJc w:val="left"/>
      <w:pPr>
        <w:tabs>
          <w:tab w:val="num" w:pos="2230"/>
        </w:tabs>
        <w:ind w:left="2230" w:hanging="360"/>
      </w:pPr>
      <w:rPr>
        <w:rFonts w:ascii="Wingdings" w:hAnsi="Wingdings" w:hint="default"/>
      </w:rPr>
    </w:lvl>
    <w:lvl w:ilvl="3" w:tplc="04070001" w:tentative="1">
      <w:start w:val="1"/>
      <w:numFmt w:val="bullet"/>
      <w:lvlText w:val=""/>
      <w:lvlJc w:val="left"/>
      <w:pPr>
        <w:tabs>
          <w:tab w:val="num" w:pos="2950"/>
        </w:tabs>
        <w:ind w:left="2950" w:hanging="360"/>
      </w:pPr>
      <w:rPr>
        <w:rFonts w:ascii="Symbol" w:hAnsi="Symbol" w:hint="default"/>
      </w:rPr>
    </w:lvl>
    <w:lvl w:ilvl="4" w:tplc="04070003" w:tentative="1">
      <w:start w:val="1"/>
      <w:numFmt w:val="bullet"/>
      <w:lvlText w:val="o"/>
      <w:lvlJc w:val="left"/>
      <w:pPr>
        <w:tabs>
          <w:tab w:val="num" w:pos="3670"/>
        </w:tabs>
        <w:ind w:left="3670" w:hanging="360"/>
      </w:pPr>
      <w:rPr>
        <w:rFonts w:ascii="Courier New" w:hAnsi="Courier New" w:hint="default"/>
      </w:rPr>
    </w:lvl>
    <w:lvl w:ilvl="5" w:tplc="04070005" w:tentative="1">
      <w:start w:val="1"/>
      <w:numFmt w:val="bullet"/>
      <w:lvlText w:val=""/>
      <w:lvlJc w:val="left"/>
      <w:pPr>
        <w:tabs>
          <w:tab w:val="num" w:pos="4390"/>
        </w:tabs>
        <w:ind w:left="4390" w:hanging="360"/>
      </w:pPr>
      <w:rPr>
        <w:rFonts w:ascii="Wingdings" w:hAnsi="Wingdings" w:hint="default"/>
      </w:rPr>
    </w:lvl>
    <w:lvl w:ilvl="6" w:tplc="04070001" w:tentative="1">
      <w:start w:val="1"/>
      <w:numFmt w:val="bullet"/>
      <w:lvlText w:val=""/>
      <w:lvlJc w:val="left"/>
      <w:pPr>
        <w:tabs>
          <w:tab w:val="num" w:pos="5110"/>
        </w:tabs>
        <w:ind w:left="5110" w:hanging="360"/>
      </w:pPr>
      <w:rPr>
        <w:rFonts w:ascii="Symbol" w:hAnsi="Symbol" w:hint="default"/>
      </w:rPr>
    </w:lvl>
    <w:lvl w:ilvl="7" w:tplc="04070003" w:tentative="1">
      <w:start w:val="1"/>
      <w:numFmt w:val="bullet"/>
      <w:lvlText w:val="o"/>
      <w:lvlJc w:val="left"/>
      <w:pPr>
        <w:tabs>
          <w:tab w:val="num" w:pos="5830"/>
        </w:tabs>
        <w:ind w:left="5830" w:hanging="360"/>
      </w:pPr>
      <w:rPr>
        <w:rFonts w:ascii="Courier New" w:hAnsi="Courier New" w:hint="default"/>
      </w:rPr>
    </w:lvl>
    <w:lvl w:ilvl="8" w:tplc="04070005" w:tentative="1">
      <w:start w:val="1"/>
      <w:numFmt w:val="bullet"/>
      <w:lvlText w:val=""/>
      <w:lvlJc w:val="left"/>
      <w:pPr>
        <w:tabs>
          <w:tab w:val="num" w:pos="6550"/>
        </w:tabs>
        <w:ind w:left="6550" w:hanging="360"/>
      </w:pPr>
      <w:rPr>
        <w:rFonts w:ascii="Wingdings" w:hAnsi="Wingdings" w:hint="default"/>
      </w:rPr>
    </w:lvl>
  </w:abstractNum>
  <w:abstractNum w:abstractNumId="4" w15:restartNumberingAfterBreak="0">
    <w:nsid w:val="0C636E9A"/>
    <w:multiLevelType w:val="hybridMultilevel"/>
    <w:tmpl w:val="B282D66C"/>
    <w:lvl w:ilvl="0" w:tplc="813E97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CC05415"/>
    <w:multiLevelType w:val="hybridMultilevel"/>
    <w:tmpl w:val="CCBAB3E6"/>
    <w:lvl w:ilvl="0" w:tplc="08C248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F0269D8"/>
    <w:multiLevelType w:val="hybridMultilevel"/>
    <w:tmpl w:val="7B2E32C8"/>
    <w:lvl w:ilvl="0" w:tplc="94646BB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1DA1E9B"/>
    <w:multiLevelType w:val="hybridMultilevel"/>
    <w:tmpl w:val="95D0B1DE"/>
    <w:lvl w:ilvl="0" w:tplc="AF4A52C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CB2BEA"/>
    <w:multiLevelType w:val="hybridMultilevel"/>
    <w:tmpl w:val="FF9477F0"/>
    <w:lvl w:ilvl="0" w:tplc="431023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5072F3"/>
    <w:multiLevelType w:val="hybridMultilevel"/>
    <w:tmpl w:val="9BCA326C"/>
    <w:lvl w:ilvl="0" w:tplc="AB6A98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53C52B3"/>
    <w:multiLevelType w:val="hybridMultilevel"/>
    <w:tmpl w:val="CAC440F4"/>
    <w:lvl w:ilvl="0" w:tplc="54EAFCB2">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83F696C"/>
    <w:multiLevelType w:val="hybridMultilevel"/>
    <w:tmpl w:val="4740ED4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215F7FC2"/>
    <w:multiLevelType w:val="hybridMultilevel"/>
    <w:tmpl w:val="2682BC58"/>
    <w:lvl w:ilvl="0" w:tplc="B0C4FFB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3B631C0"/>
    <w:multiLevelType w:val="hybridMultilevel"/>
    <w:tmpl w:val="2168FDE6"/>
    <w:lvl w:ilvl="0" w:tplc="EFA07AD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3914F6"/>
    <w:multiLevelType w:val="multilevel"/>
    <w:tmpl w:val="4CAA9EB4"/>
    <w:lvl w:ilvl="0">
      <w:start w:val="1"/>
      <w:numFmt w:val="decimal"/>
      <w:lvlText w:val="%1."/>
      <w:lvlJc w:val="left"/>
      <w:pPr>
        <w:ind w:left="720"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265B30D5"/>
    <w:multiLevelType w:val="hybridMultilevel"/>
    <w:tmpl w:val="1CB4A4B8"/>
    <w:lvl w:ilvl="0" w:tplc="0678AD10">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8D355B3"/>
    <w:multiLevelType w:val="hybridMultilevel"/>
    <w:tmpl w:val="097403B6"/>
    <w:lvl w:ilvl="0" w:tplc="0407000F">
      <w:start w:val="1"/>
      <w:numFmt w:val="decimal"/>
      <w:lvlText w:val="%1."/>
      <w:lvlJc w:val="left"/>
      <w:pPr>
        <w:ind w:left="720" w:hanging="360"/>
      </w:pPr>
      <w:rPr>
        <w:rFonts w:hint="default"/>
      </w:rPr>
    </w:lvl>
    <w:lvl w:ilvl="1" w:tplc="2856E71E">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0793EEC"/>
    <w:multiLevelType w:val="hybridMultilevel"/>
    <w:tmpl w:val="B5B2DEBE"/>
    <w:lvl w:ilvl="0" w:tplc="D4067646">
      <w:start w:val="2"/>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8" w15:restartNumberingAfterBreak="0">
    <w:nsid w:val="324961A7"/>
    <w:multiLevelType w:val="hybridMultilevel"/>
    <w:tmpl w:val="DC4CD98E"/>
    <w:lvl w:ilvl="0" w:tplc="D60C0F34">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60E00F8"/>
    <w:multiLevelType w:val="hybridMultilevel"/>
    <w:tmpl w:val="9DE4B0E4"/>
    <w:lvl w:ilvl="0" w:tplc="74B4B462">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3AA75E84"/>
    <w:multiLevelType w:val="hybridMultilevel"/>
    <w:tmpl w:val="42CC147E"/>
    <w:lvl w:ilvl="0" w:tplc="7090B7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CD6102B"/>
    <w:multiLevelType w:val="multilevel"/>
    <w:tmpl w:val="CD0E2F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18668DE"/>
    <w:multiLevelType w:val="hybridMultilevel"/>
    <w:tmpl w:val="BFA6D312"/>
    <w:lvl w:ilvl="0" w:tplc="6CEC0B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A22BB3"/>
    <w:multiLevelType w:val="hybridMultilevel"/>
    <w:tmpl w:val="8E78F7A4"/>
    <w:lvl w:ilvl="0" w:tplc="BFDE4D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6975E51"/>
    <w:multiLevelType w:val="hybridMultilevel"/>
    <w:tmpl w:val="CD582822"/>
    <w:lvl w:ilvl="0" w:tplc="1B3E5D9A">
      <w:start w:val="1"/>
      <w:numFmt w:val="decimal"/>
      <w:lvlText w:val="%1."/>
      <w:lvlJc w:val="left"/>
      <w:pPr>
        <w:tabs>
          <w:tab w:val="num" w:pos="657"/>
        </w:tabs>
        <w:ind w:left="410" w:hanging="113"/>
      </w:pPr>
      <w:rPr>
        <w:rFonts w:hint="default"/>
        <w:b w:val="0"/>
        <w:sz w:val="24"/>
        <w:szCs w:val="24"/>
      </w:rPr>
    </w:lvl>
    <w:lvl w:ilvl="1" w:tplc="04070003">
      <w:start w:val="1"/>
      <w:numFmt w:val="bullet"/>
      <w:lvlText w:val="o"/>
      <w:lvlJc w:val="left"/>
      <w:pPr>
        <w:tabs>
          <w:tab w:val="num" w:pos="1510"/>
        </w:tabs>
        <w:ind w:left="1510" w:hanging="360"/>
      </w:pPr>
      <w:rPr>
        <w:rFonts w:ascii="Courier New" w:hAnsi="Courier New" w:hint="default"/>
      </w:rPr>
    </w:lvl>
    <w:lvl w:ilvl="2" w:tplc="04070005" w:tentative="1">
      <w:start w:val="1"/>
      <w:numFmt w:val="bullet"/>
      <w:lvlText w:val=""/>
      <w:lvlJc w:val="left"/>
      <w:pPr>
        <w:tabs>
          <w:tab w:val="num" w:pos="2230"/>
        </w:tabs>
        <w:ind w:left="2230" w:hanging="360"/>
      </w:pPr>
      <w:rPr>
        <w:rFonts w:ascii="Wingdings" w:hAnsi="Wingdings" w:hint="default"/>
      </w:rPr>
    </w:lvl>
    <w:lvl w:ilvl="3" w:tplc="04070001" w:tentative="1">
      <w:start w:val="1"/>
      <w:numFmt w:val="bullet"/>
      <w:lvlText w:val=""/>
      <w:lvlJc w:val="left"/>
      <w:pPr>
        <w:tabs>
          <w:tab w:val="num" w:pos="2950"/>
        </w:tabs>
        <w:ind w:left="2950" w:hanging="360"/>
      </w:pPr>
      <w:rPr>
        <w:rFonts w:ascii="Symbol" w:hAnsi="Symbol" w:hint="default"/>
      </w:rPr>
    </w:lvl>
    <w:lvl w:ilvl="4" w:tplc="04070003" w:tentative="1">
      <w:start w:val="1"/>
      <w:numFmt w:val="bullet"/>
      <w:lvlText w:val="o"/>
      <w:lvlJc w:val="left"/>
      <w:pPr>
        <w:tabs>
          <w:tab w:val="num" w:pos="3670"/>
        </w:tabs>
        <w:ind w:left="3670" w:hanging="360"/>
      </w:pPr>
      <w:rPr>
        <w:rFonts w:ascii="Courier New" w:hAnsi="Courier New" w:hint="default"/>
      </w:rPr>
    </w:lvl>
    <w:lvl w:ilvl="5" w:tplc="04070005" w:tentative="1">
      <w:start w:val="1"/>
      <w:numFmt w:val="bullet"/>
      <w:lvlText w:val=""/>
      <w:lvlJc w:val="left"/>
      <w:pPr>
        <w:tabs>
          <w:tab w:val="num" w:pos="4390"/>
        </w:tabs>
        <w:ind w:left="4390" w:hanging="360"/>
      </w:pPr>
      <w:rPr>
        <w:rFonts w:ascii="Wingdings" w:hAnsi="Wingdings" w:hint="default"/>
      </w:rPr>
    </w:lvl>
    <w:lvl w:ilvl="6" w:tplc="04070001" w:tentative="1">
      <w:start w:val="1"/>
      <w:numFmt w:val="bullet"/>
      <w:lvlText w:val=""/>
      <w:lvlJc w:val="left"/>
      <w:pPr>
        <w:tabs>
          <w:tab w:val="num" w:pos="5110"/>
        </w:tabs>
        <w:ind w:left="5110" w:hanging="360"/>
      </w:pPr>
      <w:rPr>
        <w:rFonts w:ascii="Symbol" w:hAnsi="Symbol" w:hint="default"/>
      </w:rPr>
    </w:lvl>
    <w:lvl w:ilvl="7" w:tplc="04070003" w:tentative="1">
      <w:start w:val="1"/>
      <w:numFmt w:val="bullet"/>
      <w:lvlText w:val="o"/>
      <w:lvlJc w:val="left"/>
      <w:pPr>
        <w:tabs>
          <w:tab w:val="num" w:pos="5830"/>
        </w:tabs>
        <w:ind w:left="5830" w:hanging="360"/>
      </w:pPr>
      <w:rPr>
        <w:rFonts w:ascii="Courier New" w:hAnsi="Courier New" w:hint="default"/>
      </w:rPr>
    </w:lvl>
    <w:lvl w:ilvl="8" w:tplc="04070005" w:tentative="1">
      <w:start w:val="1"/>
      <w:numFmt w:val="bullet"/>
      <w:lvlText w:val=""/>
      <w:lvlJc w:val="left"/>
      <w:pPr>
        <w:tabs>
          <w:tab w:val="num" w:pos="6550"/>
        </w:tabs>
        <w:ind w:left="6550" w:hanging="360"/>
      </w:pPr>
      <w:rPr>
        <w:rFonts w:ascii="Wingdings" w:hAnsi="Wingdings" w:hint="default"/>
      </w:rPr>
    </w:lvl>
  </w:abstractNum>
  <w:abstractNum w:abstractNumId="25" w15:restartNumberingAfterBreak="0">
    <w:nsid w:val="48442FB7"/>
    <w:multiLevelType w:val="hybridMultilevel"/>
    <w:tmpl w:val="7518AAD4"/>
    <w:lvl w:ilvl="0" w:tplc="ADA049F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89D03E2"/>
    <w:multiLevelType w:val="hybridMultilevel"/>
    <w:tmpl w:val="2908980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B5B21B0"/>
    <w:multiLevelType w:val="multilevel"/>
    <w:tmpl w:val="E95CF8CC"/>
    <w:lvl w:ilvl="0">
      <w:start w:val="1"/>
      <w:numFmt w:val="decimal"/>
      <w:lvlText w:val="%1."/>
      <w:lvlJc w:val="left"/>
      <w:pPr>
        <w:ind w:left="720" w:hanging="360"/>
      </w:pPr>
      <w:rPr>
        <w:rFonts w:hint="default"/>
        <w:b w:val="0"/>
      </w:rPr>
    </w:lvl>
    <w:lvl w:ilvl="1">
      <w:start w:val="1"/>
      <w:numFmt w:val="decimal"/>
      <w:isLgl/>
      <w:lvlText w:val="%1.%2."/>
      <w:lvlJc w:val="left"/>
      <w:pPr>
        <w:ind w:left="1004"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1">
    <w:nsid w:val="4C6638DC"/>
    <w:multiLevelType w:val="singleLevel"/>
    <w:tmpl w:val="1C08DBFC"/>
    <w:lvl w:ilvl="0">
      <w:start w:val="1"/>
      <w:numFmt w:val="decimal"/>
      <w:lvlText w:val="%1."/>
      <w:lvlJc w:val="left"/>
      <w:pPr>
        <w:tabs>
          <w:tab w:val="num" w:pos="705"/>
        </w:tabs>
        <w:ind w:left="705" w:hanging="705"/>
      </w:pPr>
      <w:rPr>
        <w:rFonts w:hint="default"/>
      </w:rPr>
    </w:lvl>
  </w:abstractNum>
  <w:abstractNum w:abstractNumId="29" w15:restartNumberingAfterBreak="0">
    <w:nsid w:val="52FF48B5"/>
    <w:multiLevelType w:val="hybridMultilevel"/>
    <w:tmpl w:val="793A3A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62A5A30"/>
    <w:multiLevelType w:val="hybridMultilevel"/>
    <w:tmpl w:val="432407B4"/>
    <w:lvl w:ilvl="0" w:tplc="006A2F74">
      <w:start w:val="1"/>
      <w:numFmt w:val="low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5BAA51C0"/>
    <w:multiLevelType w:val="hybridMultilevel"/>
    <w:tmpl w:val="06261970"/>
    <w:lvl w:ilvl="0" w:tplc="FCA278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F3E21F1"/>
    <w:multiLevelType w:val="multilevel"/>
    <w:tmpl w:val="B9A2258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8E1125"/>
    <w:multiLevelType w:val="hybridMultilevel"/>
    <w:tmpl w:val="1940F372"/>
    <w:lvl w:ilvl="0" w:tplc="789212C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4C702F4"/>
    <w:multiLevelType w:val="hybridMultilevel"/>
    <w:tmpl w:val="A4549BB6"/>
    <w:lvl w:ilvl="0" w:tplc="CFF471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FE902FE"/>
    <w:multiLevelType w:val="hybridMultilevel"/>
    <w:tmpl w:val="A4A287EC"/>
    <w:lvl w:ilvl="0" w:tplc="3C8A019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69E69FC"/>
    <w:multiLevelType w:val="hybridMultilevel"/>
    <w:tmpl w:val="D2DCDDDA"/>
    <w:lvl w:ilvl="0" w:tplc="D11E1E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70A01E3"/>
    <w:multiLevelType w:val="multilevel"/>
    <w:tmpl w:val="BA90DD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E820ACB"/>
    <w:multiLevelType w:val="hybridMultilevel"/>
    <w:tmpl w:val="62F0230A"/>
    <w:lvl w:ilvl="0" w:tplc="F4D8C69C">
      <w:start w:val="1"/>
      <w:numFmt w:val="bullet"/>
      <w:lvlText w:val="o"/>
      <w:lvlJc w:val="left"/>
      <w:pPr>
        <w:tabs>
          <w:tab w:val="num" w:pos="340"/>
        </w:tabs>
        <w:ind w:left="340" w:hanging="34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B6674F"/>
    <w:multiLevelType w:val="hybridMultilevel"/>
    <w:tmpl w:val="BD920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F9C5B21"/>
    <w:multiLevelType w:val="hybridMultilevel"/>
    <w:tmpl w:val="9336051C"/>
    <w:lvl w:ilvl="0" w:tplc="0EB203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8"/>
  </w:num>
  <w:num w:numId="2">
    <w:abstractNumId w:val="3"/>
  </w:num>
  <w:num w:numId="3">
    <w:abstractNumId w:val="38"/>
  </w:num>
  <w:num w:numId="4">
    <w:abstractNumId w:val="1"/>
  </w:num>
  <w:num w:numId="5">
    <w:abstractNumId w:val="15"/>
  </w:num>
  <w:num w:numId="6">
    <w:abstractNumId w:val="37"/>
  </w:num>
  <w:num w:numId="7">
    <w:abstractNumId w:val="16"/>
  </w:num>
  <w:num w:numId="8">
    <w:abstractNumId w:val="2"/>
  </w:num>
  <w:num w:numId="9">
    <w:abstractNumId w:val="4"/>
  </w:num>
  <w:num w:numId="10">
    <w:abstractNumId w:val="14"/>
  </w:num>
  <w:num w:numId="11">
    <w:abstractNumId w:val="12"/>
  </w:num>
  <w:num w:numId="12">
    <w:abstractNumId w:val="27"/>
  </w:num>
  <w:num w:numId="13">
    <w:abstractNumId w:val="8"/>
  </w:num>
  <w:num w:numId="14">
    <w:abstractNumId w:val="9"/>
  </w:num>
  <w:num w:numId="15">
    <w:abstractNumId w:val="32"/>
  </w:num>
  <w:num w:numId="16">
    <w:abstractNumId w:val="31"/>
  </w:num>
  <w:num w:numId="17">
    <w:abstractNumId w:val="23"/>
  </w:num>
  <w:num w:numId="18">
    <w:abstractNumId w:val="33"/>
  </w:num>
  <w:num w:numId="19">
    <w:abstractNumId w:val="22"/>
  </w:num>
  <w:num w:numId="20">
    <w:abstractNumId w:val="6"/>
  </w:num>
  <w:num w:numId="21">
    <w:abstractNumId w:val="35"/>
  </w:num>
  <w:num w:numId="22">
    <w:abstractNumId w:val="40"/>
  </w:num>
  <w:num w:numId="23">
    <w:abstractNumId w:val="5"/>
  </w:num>
  <w:num w:numId="24">
    <w:abstractNumId w:val="21"/>
  </w:num>
  <w:num w:numId="25">
    <w:abstractNumId w:val="20"/>
  </w:num>
  <w:num w:numId="26">
    <w:abstractNumId w:val="25"/>
  </w:num>
  <w:num w:numId="27">
    <w:abstractNumId w:val="36"/>
  </w:num>
  <w:num w:numId="28">
    <w:abstractNumId w:val="34"/>
  </w:num>
  <w:num w:numId="29">
    <w:abstractNumId w:val="19"/>
  </w:num>
  <w:num w:numId="30">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31">
    <w:abstractNumId w:val="24"/>
  </w:num>
  <w:num w:numId="32">
    <w:abstractNumId w:val="10"/>
  </w:num>
  <w:num w:numId="33">
    <w:abstractNumId w:val="39"/>
  </w:num>
  <w:num w:numId="34">
    <w:abstractNumId w:val="29"/>
  </w:num>
  <w:num w:numId="35">
    <w:abstractNumId w:val="13"/>
  </w:num>
  <w:num w:numId="36">
    <w:abstractNumId w:val="26"/>
  </w:num>
  <w:num w:numId="37">
    <w:abstractNumId w:val="11"/>
  </w:num>
  <w:num w:numId="38">
    <w:abstractNumId w:val="18"/>
  </w:num>
  <w:num w:numId="39">
    <w:abstractNumId w:val="30"/>
  </w:num>
  <w:num w:numId="40">
    <w:abstractNumId w:val="7"/>
  </w:num>
  <w:num w:numId="41">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activeWritingStyle w:appName="MSWord" w:lang="de-DE" w:vendorID="9" w:dllVersion="512" w:checkStyle="1"/>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oNotHyphenateCaps/>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71"/>
    <w:rsid w:val="00002F1C"/>
    <w:rsid w:val="000038E7"/>
    <w:rsid w:val="000106EF"/>
    <w:rsid w:val="00014F6B"/>
    <w:rsid w:val="00015366"/>
    <w:rsid w:val="00015A37"/>
    <w:rsid w:val="000224B4"/>
    <w:rsid w:val="00027FAC"/>
    <w:rsid w:val="00036A90"/>
    <w:rsid w:val="00040890"/>
    <w:rsid w:val="00045DF2"/>
    <w:rsid w:val="00050B57"/>
    <w:rsid w:val="00056014"/>
    <w:rsid w:val="0006741C"/>
    <w:rsid w:val="00076231"/>
    <w:rsid w:val="000762EF"/>
    <w:rsid w:val="00085099"/>
    <w:rsid w:val="0008774F"/>
    <w:rsid w:val="0009085A"/>
    <w:rsid w:val="000932A2"/>
    <w:rsid w:val="000A2DFC"/>
    <w:rsid w:val="000A565E"/>
    <w:rsid w:val="000A7923"/>
    <w:rsid w:val="000B0A92"/>
    <w:rsid w:val="000B2343"/>
    <w:rsid w:val="000B4017"/>
    <w:rsid w:val="000C4908"/>
    <w:rsid w:val="000C69C3"/>
    <w:rsid w:val="000C7D4B"/>
    <w:rsid w:val="000D1E0E"/>
    <w:rsid w:val="000E7915"/>
    <w:rsid w:val="000E7B1D"/>
    <w:rsid w:val="000F1E15"/>
    <w:rsid w:val="00100B8C"/>
    <w:rsid w:val="00107FF3"/>
    <w:rsid w:val="0012017B"/>
    <w:rsid w:val="00122A97"/>
    <w:rsid w:val="001234E4"/>
    <w:rsid w:val="0012567A"/>
    <w:rsid w:val="00125955"/>
    <w:rsid w:val="00126642"/>
    <w:rsid w:val="00127201"/>
    <w:rsid w:val="00130C8D"/>
    <w:rsid w:val="00136A8B"/>
    <w:rsid w:val="00141F37"/>
    <w:rsid w:val="00144FD5"/>
    <w:rsid w:val="00153B3F"/>
    <w:rsid w:val="00161419"/>
    <w:rsid w:val="001620FF"/>
    <w:rsid w:val="001749B6"/>
    <w:rsid w:val="00176BAE"/>
    <w:rsid w:val="001804EA"/>
    <w:rsid w:val="00186E44"/>
    <w:rsid w:val="001901D5"/>
    <w:rsid w:val="0019206D"/>
    <w:rsid w:val="00193966"/>
    <w:rsid w:val="001940DD"/>
    <w:rsid w:val="00197A3B"/>
    <w:rsid w:val="001A4000"/>
    <w:rsid w:val="001B5998"/>
    <w:rsid w:val="001B64BF"/>
    <w:rsid w:val="001C0321"/>
    <w:rsid w:val="001C4139"/>
    <w:rsid w:val="001C4AB6"/>
    <w:rsid w:val="001C62A9"/>
    <w:rsid w:val="001D3E83"/>
    <w:rsid w:val="001D7355"/>
    <w:rsid w:val="001D7D90"/>
    <w:rsid w:val="001E705C"/>
    <w:rsid w:val="001F550A"/>
    <w:rsid w:val="001F7195"/>
    <w:rsid w:val="00200AE7"/>
    <w:rsid w:val="0021009F"/>
    <w:rsid w:val="00221707"/>
    <w:rsid w:val="00222D62"/>
    <w:rsid w:val="00223C6E"/>
    <w:rsid w:val="0022684E"/>
    <w:rsid w:val="002369A6"/>
    <w:rsid w:val="002409E7"/>
    <w:rsid w:val="00243035"/>
    <w:rsid w:val="00252800"/>
    <w:rsid w:val="00255862"/>
    <w:rsid w:val="00265E62"/>
    <w:rsid w:val="002715B4"/>
    <w:rsid w:val="00271950"/>
    <w:rsid w:val="0027216F"/>
    <w:rsid w:val="00280453"/>
    <w:rsid w:val="00290891"/>
    <w:rsid w:val="00293890"/>
    <w:rsid w:val="002A0476"/>
    <w:rsid w:val="002A34F6"/>
    <w:rsid w:val="002B0F45"/>
    <w:rsid w:val="002C61A9"/>
    <w:rsid w:val="002D1A38"/>
    <w:rsid w:val="002D74A8"/>
    <w:rsid w:val="002E2453"/>
    <w:rsid w:val="002E3262"/>
    <w:rsid w:val="002E7BB7"/>
    <w:rsid w:val="002F0BE8"/>
    <w:rsid w:val="002F2310"/>
    <w:rsid w:val="002F4164"/>
    <w:rsid w:val="002F4C35"/>
    <w:rsid w:val="002F523C"/>
    <w:rsid w:val="002F71AB"/>
    <w:rsid w:val="0031028B"/>
    <w:rsid w:val="00311D74"/>
    <w:rsid w:val="00313908"/>
    <w:rsid w:val="003166B1"/>
    <w:rsid w:val="00325925"/>
    <w:rsid w:val="00327028"/>
    <w:rsid w:val="00335B7B"/>
    <w:rsid w:val="0034041B"/>
    <w:rsid w:val="00347D56"/>
    <w:rsid w:val="003537B6"/>
    <w:rsid w:val="003554DE"/>
    <w:rsid w:val="003558DA"/>
    <w:rsid w:val="00356E54"/>
    <w:rsid w:val="00356F80"/>
    <w:rsid w:val="00360505"/>
    <w:rsid w:val="00372ACE"/>
    <w:rsid w:val="00373D79"/>
    <w:rsid w:val="00383B20"/>
    <w:rsid w:val="00387A67"/>
    <w:rsid w:val="003B0C01"/>
    <w:rsid w:val="003B67F6"/>
    <w:rsid w:val="003B6F06"/>
    <w:rsid w:val="003C0375"/>
    <w:rsid w:val="003C2557"/>
    <w:rsid w:val="003C42AC"/>
    <w:rsid w:val="003D0240"/>
    <w:rsid w:val="003D1979"/>
    <w:rsid w:val="003D1E37"/>
    <w:rsid w:val="003D24F8"/>
    <w:rsid w:val="003E0F0F"/>
    <w:rsid w:val="003E5070"/>
    <w:rsid w:val="003F2436"/>
    <w:rsid w:val="003F260E"/>
    <w:rsid w:val="003F37B4"/>
    <w:rsid w:val="003F589A"/>
    <w:rsid w:val="003F5AA3"/>
    <w:rsid w:val="003F6132"/>
    <w:rsid w:val="003F66B0"/>
    <w:rsid w:val="003F6DE4"/>
    <w:rsid w:val="003F7F9A"/>
    <w:rsid w:val="0040024A"/>
    <w:rsid w:val="0040741B"/>
    <w:rsid w:val="00407B96"/>
    <w:rsid w:val="00411991"/>
    <w:rsid w:val="00421154"/>
    <w:rsid w:val="004211DD"/>
    <w:rsid w:val="004304F0"/>
    <w:rsid w:val="004339DA"/>
    <w:rsid w:val="004342C0"/>
    <w:rsid w:val="0043585A"/>
    <w:rsid w:val="00451266"/>
    <w:rsid w:val="004622B1"/>
    <w:rsid w:val="004646D7"/>
    <w:rsid w:val="004655BE"/>
    <w:rsid w:val="00465808"/>
    <w:rsid w:val="00465F9B"/>
    <w:rsid w:val="00466871"/>
    <w:rsid w:val="004757B1"/>
    <w:rsid w:val="004773B4"/>
    <w:rsid w:val="004A12D3"/>
    <w:rsid w:val="004C6541"/>
    <w:rsid w:val="004D027E"/>
    <w:rsid w:val="004D7170"/>
    <w:rsid w:val="004E0427"/>
    <w:rsid w:val="004E33CF"/>
    <w:rsid w:val="004E3688"/>
    <w:rsid w:val="004E4AFA"/>
    <w:rsid w:val="004E79E3"/>
    <w:rsid w:val="004E7C94"/>
    <w:rsid w:val="004F1723"/>
    <w:rsid w:val="00507523"/>
    <w:rsid w:val="00512CA2"/>
    <w:rsid w:val="00513904"/>
    <w:rsid w:val="0052224B"/>
    <w:rsid w:val="00526CD0"/>
    <w:rsid w:val="005340B8"/>
    <w:rsid w:val="005404E7"/>
    <w:rsid w:val="005424B5"/>
    <w:rsid w:val="005439D0"/>
    <w:rsid w:val="00543BE2"/>
    <w:rsid w:val="00545F4C"/>
    <w:rsid w:val="00555379"/>
    <w:rsid w:val="00556990"/>
    <w:rsid w:val="00562E45"/>
    <w:rsid w:val="00566642"/>
    <w:rsid w:val="00572613"/>
    <w:rsid w:val="00572BF8"/>
    <w:rsid w:val="00575D21"/>
    <w:rsid w:val="0058012C"/>
    <w:rsid w:val="005803A0"/>
    <w:rsid w:val="005855E5"/>
    <w:rsid w:val="00591FE5"/>
    <w:rsid w:val="005A1846"/>
    <w:rsid w:val="005A3D18"/>
    <w:rsid w:val="005A50C1"/>
    <w:rsid w:val="005B126A"/>
    <w:rsid w:val="005B6F01"/>
    <w:rsid w:val="005C594F"/>
    <w:rsid w:val="005E54AD"/>
    <w:rsid w:val="005E6344"/>
    <w:rsid w:val="005E7234"/>
    <w:rsid w:val="006010BD"/>
    <w:rsid w:val="006025D7"/>
    <w:rsid w:val="00610DF4"/>
    <w:rsid w:val="006110D1"/>
    <w:rsid w:val="006169F5"/>
    <w:rsid w:val="006172ED"/>
    <w:rsid w:val="00623D7D"/>
    <w:rsid w:val="00625A96"/>
    <w:rsid w:val="006262FA"/>
    <w:rsid w:val="006263B2"/>
    <w:rsid w:val="00627137"/>
    <w:rsid w:val="006272B3"/>
    <w:rsid w:val="00630A8F"/>
    <w:rsid w:val="006313E7"/>
    <w:rsid w:val="00646BD9"/>
    <w:rsid w:val="0065076D"/>
    <w:rsid w:val="00651234"/>
    <w:rsid w:val="00657F5B"/>
    <w:rsid w:val="00665FF6"/>
    <w:rsid w:val="00670F9E"/>
    <w:rsid w:val="00676C71"/>
    <w:rsid w:val="0068772F"/>
    <w:rsid w:val="00692CDD"/>
    <w:rsid w:val="00692E46"/>
    <w:rsid w:val="006A0A65"/>
    <w:rsid w:val="006A2FBE"/>
    <w:rsid w:val="006A3FB9"/>
    <w:rsid w:val="006A6F92"/>
    <w:rsid w:val="006A73DD"/>
    <w:rsid w:val="006A799E"/>
    <w:rsid w:val="006B289D"/>
    <w:rsid w:val="006B37A2"/>
    <w:rsid w:val="006B6058"/>
    <w:rsid w:val="006B6C21"/>
    <w:rsid w:val="006C0384"/>
    <w:rsid w:val="006C07E7"/>
    <w:rsid w:val="006C4376"/>
    <w:rsid w:val="006D1701"/>
    <w:rsid w:val="006D41EB"/>
    <w:rsid w:val="006E2D6D"/>
    <w:rsid w:val="006E3236"/>
    <w:rsid w:val="006E487B"/>
    <w:rsid w:val="006E60CC"/>
    <w:rsid w:val="006F7D90"/>
    <w:rsid w:val="00703E93"/>
    <w:rsid w:val="0070740B"/>
    <w:rsid w:val="0071221D"/>
    <w:rsid w:val="0072219D"/>
    <w:rsid w:val="0072554F"/>
    <w:rsid w:val="007300DA"/>
    <w:rsid w:val="007349AF"/>
    <w:rsid w:val="007354FA"/>
    <w:rsid w:val="00736842"/>
    <w:rsid w:val="00736F54"/>
    <w:rsid w:val="00742D26"/>
    <w:rsid w:val="007451CE"/>
    <w:rsid w:val="00745C61"/>
    <w:rsid w:val="00747F6C"/>
    <w:rsid w:val="0075010D"/>
    <w:rsid w:val="007575CE"/>
    <w:rsid w:val="0076021C"/>
    <w:rsid w:val="00761523"/>
    <w:rsid w:val="00762F72"/>
    <w:rsid w:val="007645BB"/>
    <w:rsid w:val="0076487A"/>
    <w:rsid w:val="007650BF"/>
    <w:rsid w:val="00766563"/>
    <w:rsid w:val="00766853"/>
    <w:rsid w:val="00766A2E"/>
    <w:rsid w:val="007812F8"/>
    <w:rsid w:val="007823E9"/>
    <w:rsid w:val="00782666"/>
    <w:rsid w:val="00784842"/>
    <w:rsid w:val="007863B5"/>
    <w:rsid w:val="007873FB"/>
    <w:rsid w:val="00787941"/>
    <w:rsid w:val="00790F6B"/>
    <w:rsid w:val="00792B59"/>
    <w:rsid w:val="00796A21"/>
    <w:rsid w:val="007B0A9E"/>
    <w:rsid w:val="007B10B2"/>
    <w:rsid w:val="007C3A2F"/>
    <w:rsid w:val="007C44D4"/>
    <w:rsid w:val="007C4862"/>
    <w:rsid w:val="007D17D8"/>
    <w:rsid w:val="007D194F"/>
    <w:rsid w:val="007D52E9"/>
    <w:rsid w:val="007D7358"/>
    <w:rsid w:val="007E5332"/>
    <w:rsid w:val="00805CE4"/>
    <w:rsid w:val="00807934"/>
    <w:rsid w:val="00807CA5"/>
    <w:rsid w:val="00810DEF"/>
    <w:rsid w:val="0081395A"/>
    <w:rsid w:val="008221CE"/>
    <w:rsid w:val="00830445"/>
    <w:rsid w:val="0083208E"/>
    <w:rsid w:val="00833283"/>
    <w:rsid w:val="00833A7E"/>
    <w:rsid w:val="008425F7"/>
    <w:rsid w:val="00843335"/>
    <w:rsid w:val="008453EB"/>
    <w:rsid w:val="00852B83"/>
    <w:rsid w:val="008578D0"/>
    <w:rsid w:val="008701F2"/>
    <w:rsid w:val="0087158E"/>
    <w:rsid w:val="00875798"/>
    <w:rsid w:val="00876753"/>
    <w:rsid w:val="00881B42"/>
    <w:rsid w:val="008850A5"/>
    <w:rsid w:val="008917E8"/>
    <w:rsid w:val="00892C08"/>
    <w:rsid w:val="0089407F"/>
    <w:rsid w:val="00895125"/>
    <w:rsid w:val="008961C9"/>
    <w:rsid w:val="008A1224"/>
    <w:rsid w:val="008B1835"/>
    <w:rsid w:val="008C4471"/>
    <w:rsid w:val="008C6293"/>
    <w:rsid w:val="008C76AA"/>
    <w:rsid w:val="008D4C56"/>
    <w:rsid w:val="008E130E"/>
    <w:rsid w:val="008E3D51"/>
    <w:rsid w:val="009029B3"/>
    <w:rsid w:val="0090683A"/>
    <w:rsid w:val="00911C94"/>
    <w:rsid w:val="00914177"/>
    <w:rsid w:val="009259E2"/>
    <w:rsid w:val="00926035"/>
    <w:rsid w:val="00931726"/>
    <w:rsid w:val="00931F82"/>
    <w:rsid w:val="00937518"/>
    <w:rsid w:val="0094037B"/>
    <w:rsid w:val="0095365F"/>
    <w:rsid w:val="00954B94"/>
    <w:rsid w:val="00960DEF"/>
    <w:rsid w:val="00963492"/>
    <w:rsid w:val="00966FDB"/>
    <w:rsid w:val="009910A3"/>
    <w:rsid w:val="00991D9A"/>
    <w:rsid w:val="009A44B5"/>
    <w:rsid w:val="009A6EEC"/>
    <w:rsid w:val="009B0968"/>
    <w:rsid w:val="009B23E3"/>
    <w:rsid w:val="009C03EA"/>
    <w:rsid w:val="009C20BE"/>
    <w:rsid w:val="009D0C4C"/>
    <w:rsid w:val="009D3511"/>
    <w:rsid w:val="009D4B50"/>
    <w:rsid w:val="009D4DB7"/>
    <w:rsid w:val="009D77AC"/>
    <w:rsid w:val="009E10E5"/>
    <w:rsid w:val="009E32D7"/>
    <w:rsid w:val="009E78A3"/>
    <w:rsid w:val="009F1701"/>
    <w:rsid w:val="009F2F17"/>
    <w:rsid w:val="009F426D"/>
    <w:rsid w:val="009F664B"/>
    <w:rsid w:val="00A01A0A"/>
    <w:rsid w:val="00A02C4A"/>
    <w:rsid w:val="00A03407"/>
    <w:rsid w:val="00A05C7A"/>
    <w:rsid w:val="00A11086"/>
    <w:rsid w:val="00A232E3"/>
    <w:rsid w:val="00A23DF7"/>
    <w:rsid w:val="00A26EAA"/>
    <w:rsid w:val="00A318EA"/>
    <w:rsid w:val="00A352CF"/>
    <w:rsid w:val="00A3738F"/>
    <w:rsid w:val="00A42C10"/>
    <w:rsid w:val="00A74120"/>
    <w:rsid w:val="00A81307"/>
    <w:rsid w:val="00A86605"/>
    <w:rsid w:val="00A9003A"/>
    <w:rsid w:val="00A95104"/>
    <w:rsid w:val="00AA3010"/>
    <w:rsid w:val="00AB69F5"/>
    <w:rsid w:val="00AC044F"/>
    <w:rsid w:val="00AC0E27"/>
    <w:rsid w:val="00AC1501"/>
    <w:rsid w:val="00AC2315"/>
    <w:rsid w:val="00AC4CB6"/>
    <w:rsid w:val="00AC514E"/>
    <w:rsid w:val="00AD035D"/>
    <w:rsid w:val="00AD0B45"/>
    <w:rsid w:val="00AD2193"/>
    <w:rsid w:val="00AD2C5C"/>
    <w:rsid w:val="00AD33DA"/>
    <w:rsid w:val="00AD34CF"/>
    <w:rsid w:val="00AD376D"/>
    <w:rsid w:val="00AD6333"/>
    <w:rsid w:val="00AD6C96"/>
    <w:rsid w:val="00AE0E55"/>
    <w:rsid w:val="00AE3BF8"/>
    <w:rsid w:val="00AE5F6C"/>
    <w:rsid w:val="00AE67A9"/>
    <w:rsid w:val="00AE75FA"/>
    <w:rsid w:val="00B105ED"/>
    <w:rsid w:val="00B1667D"/>
    <w:rsid w:val="00B254A7"/>
    <w:rsid w:val="00B26637"/>
    <w:rsid w:val="00B26FDC"/>
    <w:rsid w:val="00B334BF"/>
    <w:rsid w:val="00B33F34"/>
    <w:rsid w:val="00B52017"/>
    <w:rsid w:val="00B530B4"/>
    <w:rsid w:val="00B54A0F"/>
    <w:rsid w:val="00B54A48"/>
    <w:rsid w:val="00B57D63"/>
    <w:rsid w:val="00B62620"/>
    <w:rsid w:val="00B62C80"/>
    <w:rsid w:val="00B6443B"/>
    <w:rsid w:val="00B709FB"/>
    <w:rsid w:val="00B74265"/>
    <w:rsid w:val="00B82B76"/>
    <w:rsid w:val="00B85009"/>
    <w:rsid w:val="00B850D8"/>
    <w:rsid w:val="00BA6EF1"/>
    <w:rsid w:val="00BB68D1"/>
    <w:rsid w:val="00BB7FF2"/>
    <w:rsid w:val="00BC0D76"/>
    <w:rsid w:val="00BC793D"/>
    <w:rsid w:val="00BD1F70"/>
    <w:rsid w:val="00BD2BEF"/>
    <w:rsid w:val="00BD76C4"/>
    <w:rsid w:val="00BE1EE9"/>
    <w:rsid w:val="00BE58D3"/>
    <w:rsid w:val="00BE66FD"/>
    <w:rsid w:val="00BF19E7"/>
    <w:rsid w:val="00BF3207"/>
    <w:rsid w:val="00BF6D56"/>
    <w:rsid w:val="00C05109"/>
    <w:rsid w:val="00C056E3"/>
    <w:rsid w:val="00C16F36"/>
    <w:rsid w:val="00C24AA0"/>
    <w:rsid w:val="00C301BB"/>
    <w:rsid w:val="00C36FFB"/>
    <w:rsid w:val="00C57A38"/>
    <w:rsid w:val="00C6203C"/>
    <w:rsid w:val="00C63A45"/>
    <w:rsid w:val="00C6555B"/>
    <w:rsid w:val="00C656FE"/>
    <w:rsid w:val="00C73234"/>
    <w:rsid w:val="00C75452"/>
    <w:rsid w:val="00C80D72"/>
    <w:rsid w:val="00C86F70"/>
    <w:rsid w:val="00C9367A"/>
    <w:rsid w:val="00CA016A"/>
    <w:rsid w:val="00CA1620"/>
    <w:rsid w:val="00CA26AD"/>
    <w:rsid w:val="00CA3A59"/>
    <w:rsid w:val="00CA712C"/>
    <w:rsid w:val="00CC1BA1"/>
    <w:rsid w:val="00CD33A2"/>
    <w:rsid w:val="00CE3307"/>
    <w:rsid w:val="00CF1C9C"/>
    <w:rsid w:val="00CF5DB3"/>
    <w:rsid w:val="00D016D0"/>
    <w:rsid w:val="00D045A2"/>
    <w:rsid w:val="00D04AF0"/>
    <w:rsid w:val="00D05402"/>
    <w:rsid w:val="00D14615"/>
    <w:rsid w:val="00D20D91"/>
    <w:rsid w:val="00D23C88"/>
    <w:rsid w:val="00D27B0F"/>
    <w:rsid w:val="00D328E0"/>
    <w:rsid w:val="00D40049"/>
    <w:rsid w:val="00D5125B"/>
    <w:rsid w:val="00D52153"/>
    <w:rsid w:val="00D60783"/>
    <w:rsid w:val="00D620BA"/>
    <w:rsid w:val="00D64EFB"/>
    <w:rsid w:val="00D702D5"/>
    <w:rsid w:val="00D7318C"/>
    <w:rsid w:val="00D754CE"/>
    <w:rsid w:val="00D803B8"/>
    <w:rsid w:val="00D95BE4"/>
    <w:rsid w:val="00DA3819"/>
    <w:rsid w:val="00DA7098"/>
    <w:rsid w:val="00DA7700"/>
    <w:rsid w:val="00DB0B27"/>
    <w:rsid w:val="00DB1204"/>
    <w:rsid w:val="00DC1BFC"/>
    <w:rsid w:val="00DC5293"/>
    <w:rsid w:val="00DC728B"/>
    <w:rsid w:val="00DD190B"/>
    <w:rsid w:val="00DD1B3C"/>
    <w:rsid w:val="00DE366B"/>
    <w:rsid w:val="00DE4D6D"/>
    <w:rsid w:val="00DE545F"/>
    <w:rsid w:val="00DF48C1"/>
    <w:rsid w:val="00E05DDD"/>
    <w:rsid w:val="00E0775D"/>
    <w:rsid w:val="00E116FD"/>
    <w:rsid w:val="00E12F7B"/>
    <w:rsid w:val="00E16964"/>
    <w:rsid w:val="00E212D2"/>
    <w:rsid w:val="00E24D61"/>
    <w:rsid w:val="00E26C01"/>
    <w:rsid w:val="00E26F98"/>
    <w:rsid w:val="00E338E8"/>
    <w:rsid w:val="00E35B99"/>
    <w:rsid w:val="00E445E6"/>
    <w:rsid w:val="00E47161"/>
    <w:rsid w:val="00E67FAE"/>
    <w:rsid w:val="00E70994"/>
    <w:rsid w:val="00E80507"/>
    <w:rsid w:val="00E81D14"/>
    <w:rsid w:val="00E82B36"/>
    <w:rsid w:val="00E96B10"/>
    <w:rsid w:val="00E96C9A"/>
    <w:rsid w:val="00E97B53"/>
    <w:rsid w:val="00EB1E0C"/>
    <w:rsid w:val="00EC5499"/>
    <w:rsid w:val="00ED2B59"/>
    <w:rsid w:val="00ED4C99"/>
    <w:rsid w:val="00EE058B"/>
    <w:rsid w:val="00EE3E4B"/>
    <w:rsid w:val="00F22A5E"/>
    <w:rsid w:val="00F2588F"/>
    <w:rsid w:val="00F25CA8"/>
    <w:rsid w:val="00F26F05"/>
    <w:rsid w:val="00F31350"/>
    <w:rsid w:val="00F344D0"/>
    <w:rsid w:val="00F4417D"/>
    <w:rsid w:val="00F51432"/>
    <w:rsid w:val="00F52802"/>
    <w:rsid w:val="00F54050"/>
    <w:rsid w:val="00F56876"/>
    <w:rsid w:val="00F61718"/>
    <w:rsid w:val="00F64ECE"/>
    <w:rsid w:val="00F6512B"/>
    <w:rsid w:val="00F713FD"/>
    <w:rsid w:val="00F71768"/>
    <w:rsid w:val="00F74467"/>
    <w:rsid w:val="00F85BEB"/>
    <w:rsid w:val="00F87150"/>
    <w:rsid w:val="00F94C00"/>
    <w:rsid w:val="00F95FF5"/>
    <w:rsid w:val="00FA0868"/>
    <w:rsid w:val="00FA4F13"/>
    <w:rsid w:val="00FD3B2F"/>
    <w:rsid w:val="00FE2C33"/>
    <w:rsid w:val="00FF2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EDF6301"/>
  <w15:chartTrackingRefBased/>
  <w15:docId w15:val="{BAC36B7A-434F-40F5-8E94-742D2FC9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utch801 SWC" w:eastAsia="Times New Roman" w:hAnsi="Dutch801 SWC"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bCs/>
      <w:sz w:val="24"/>
    </w:rPr>
  </w:style>
  <w:style w:type="paragraph" w:styleId="berschrift1">
    <w:name w:val="heading 1"/>
    <w:basedOn w:val="Standard"/>
    <w:next w:val="Standard"/>
    <w:qFormat/>
    <w:pPr>
      <w:keepNext/>
      <w:outlineLvl w:val="0"/>
    </w:pPr>
    <w:rPr>
      <w:sz w:val="23"/>
    </w:rPr>
  </w:style>
  <w:style w:type="paragraph" w:styleId="berschrift2">
    <w:name w:val="heading 2"/>
    <w:basedOn w:val="Standard"/>
    <w:next w:val="Standard"/>
    <w:qFormat/>
    <w:pPr>
      <w:keepNext/>
      <w:jc w:val="right"/>
      <w:outlineLvl w:val="1"/>
    </w:pPr>
  </w:style>
  <w:style w:type="paragraph" w:styleId="berschrift3">
    <w:name w:val="heading 3"/>
    <w:basedOn w:val="Standard"/>
    <w:next w:val="Standard"/>
    <w:qFormat/>
    <w:pPr>
      <w:keepNext/>
      <w:outlineLvl w:val="2"/>
    </w:pPr>
    <w:rPr>
      <w:b/>
      <w:bCs w:val="0"/>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semiHidden/>
    <w:rPr>
      <w:vertAlign w:val="superscript"/>
    </w:rPr>
  </w:style>
  <w:style w:type="character" w:styleId="Funotenzeichen">
    <w:name w:val="footnote reference"/>
    <w:semiHidden/>
    <w:rPr>
      <w:vertAlign w:val="superscript"/>
    </w:rPr>
  </w:style>
  <w:style w:type="paragraph" w:styleId="Fuzeile">
    <w:name w:val="footer"/>
    <w:basedOn w:val="Standard"/>
    <w:pPr>
      <w:tabs>
        <w:tab w:val="center" w:pos="4536"/>
        <w:tab w:val="right" w:pos="9072"/>
      </w:tabs>
    </w:pPr>
    <w:rPr>
      <w:rFonts w:ascii="Times New Roman" w:hAnsi="Times New Roman"/>
      <w:sz w:val="20"/>
    </w:rPr>
  </w:style>
  <w:style w:type="paragraph" w:styleId="Kopfzeile">
    <w:name w:val="header"/>
    <w:basedOn w:val="Standard"/>
    <w:link w:val="KopfzeileZchn"/>
    <w:uiPriority w:val="99"/>
    <w:pPr>
      <w:tabs>
        <w:tab w:val="center" w:pos="4536"/>
        <w:tab w:val="right" w:pos="9072"/>
      </w:tabs>
    </w:pPr>
  </w:style>
  <w:style w:type="paragraph" w:styleId="Funotentext">
    <w:name w:val="footnote text"/>
    <w:basedOn w:val="Standard"/>
    <w:link w:val="FunotentextZchn"/>
    <w:semiHidden/>
    <w:rPr>
      <w:rFonts w:ascii="Times New Roman" w:hAnsi="Times New Roman"/>
      <w:sz w:val="20"/>
    </w:rPr>
  </w:style>
  <w:style w:type="paragraph" w:customStyle="1" w:styleId="Text">
    <w:name w:val="Text"/>
    <w:basedOn w:val="Standard"/>
    <w:rPr>
      <w:noProof/>
    </w:rPr>
  </w:style>
  <w:style w:type="paragraph" w:customStyle="1" w:styleId="Einr1">
    <w:name w:val="Einr. 1."/>
    <w:basedOn w:val="Standard"/>
    <w:rPr>
      <w:noProof/>
    </w:rPr>
  </w:style>
  <w:style w:type="paragraph" w:customStyle="1" w:styleId="Einraa">
    <w:name w:val="Einr. aa)"/>
    <w:basedOn w:val="Standard"/>
    <w:rPr>
      <w:rFonts w:ascii="Dutch801 SWC" w:hAnsi="Dutch801 SWC"/>
      <w:noProof/>
      <w:sz w:val="20"/>
    </w:rPr>
  </w:style>
  <w:style w:type="paragraph" w:customStyle="1" w:styleId="Einra">
    <w:name w:val="Einr. a)"/>
    <w:basedOn w:val="Standard"/>
    <w:rPr>
      <w:noProof/>
    </w:rPr>
  </w:style>
  <w:style w:type="character" w:styleId="Seitenzahl">
    <w:name w:val="page number"/>
    <w:rsid w:val="00CE3307"/>
    <w:rPr>
      <w:rFonts w:ascii="Arial" w:hAnsi="Arial"/>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Datum">
    <w:name w:val="Date"/>
    <w:basedOn w:val="Textkrper"/>
    <w:next w:val="Standard"/>
    <w:pPr>
      <w:spacing w:after="240"/>
      <w:jc w:val="right"/>
    </w:pPr>
  </w:style>
  <w:style w:type="paragraph" w:customStyle="1" w:styleId="IhreZeichenUnsereZeichen">
    <w:name w:val="Ihre Zeichen/Unsere Zeichen"/>
    <w:basedOn w:val="Textkrper"/>
    <w:next w:val="IhreZeichenEingabe"/>
    <w:pPr>
      <w:keepNext/>
      <w:keepLines/>
      <w:tabs>
        <w:tab w:val="left" w:pos="2835"/>
        <w:tab w:val="left" w:pos="5670"/>
      </w:tabs>
      <w:spacing w:after="0"/>
    </w:pPr>
    <w:rPr>
      <w:rFonts w:ascii="Times New Roman" w:hAnsi="Times New Roman"/>
      <w:sz w:val="12"/>
    </w:rPr>
  </w:style>
  <w:style w:type="paragraph" w:customStyle="1" w:styleId="IhreZeichenEingabe">
    <w:name w:val="Ihre Zeichen Eingabe"/>
    <w:basedOn w:val="Textkrper"/>
    <w:next w:val="Textkrper"/>
    <w:pPr>
      <w:tabs>
        <w:tab w:val="left" w:pos="2835"/>
        <w:tab w:val="left" w:pos="5670"/>
      </w:tabs>
      <w:spacing w:after="0"/>
    </w:pPr>
    <w:rPr>
      <w:rFonts w:ascii="Times New Roman" w:hAnsi="Times New Roman"/>
      <w:sz w:val="20"/>
    </w:rPr>
  </w:style>
  <w:style w:type="paragraph" w:styleId="Textkrper">
    <w:name w:val="Body Text"/>
    <w:basedOn w:val="Standard"/>
    <w:link w:val="TextkrperZchn"/>
    <w:pPr>
      <w:spacing w:after="120"/>
    </w:pPr>
  </w:style>
  <w:style w:type="paragraph" w:styleId="Endnotentext">
    <w:name w:val="endnote text"/>
    <w:basedOn w:val="Standard"/>
    <w:semiHidden/>
    <w:rPr>
      <w:sz w:val="20"/>
    </w:rPr>
  </w:style>
  <w:style w:type="paragraph" w:styleId="Sprechblasentext">
    <w:name w:val="Balloon Text"/>
    <w:basedOn w:val="Standard"/>
    <w:semiHidden/>
    <w:rsid w:val="00676C71"/>
    <w:rPr>
      <w:rFonts w:ascii="Tahoma" w:hAnsi="Tahoma" w:cs="Tahoma"/>
      <w:sz w:val="16"/>
      <w:szCs w:val="16"/>
    </w:rPr>
  </w:style>
  <w:style w:type="character" w:customStyle="1" w:styleId="FunotentextZchn">
    <w:name w:val="Fußnotentext Zchn"/>
    <w:link w:val="Funotentext"/>
    <w:rsid w:val="0068772F"/>
    <w:rPr>
      <w:bCs/>
      <w:lang w:val="de-DE" w:eastAsia="de-DE" w:bidi="ar-SA"/>
    </w:rPr>
  </w:style>
  <w:style w:type="character" w:customStyle="1" w:styleId="KopfzeileZchn">
    <w:name w:val="Kopfzeile Zchn"/>
    <w:link w:val="Kopfzeile"/>
    <w:uiPriority w:val="99"/>
    <w:rsid w:val="00E24D61"/>
    <w:rPr>
      <w:rFonts w:ascii="Arial" w:hAnsi="Arial"/>
      <w:bCs/>
      <w:sz w:val="24"/>
    </w:rPr>
  </w:style>
  <w:style w:type="paragraph" w:styleId="Kommentarthema">
    <w:name w:val="annotation subject"/>
    <w:basedOn w:val="Kommentartext"/>
    <w:next w:val="Kommentartext"/>
    <w:link w:val="KommentarthemaZchn"/>
    <w:rsid w:val="006010BD"/>
    <w:rPr>
      <w:b/>
    </w:rPr>
  </w:style>
  <w:style w:type="character" w:customStyle="1" w:styleId="KommentartextZchn">
    <w:name w:val="Kommentartext Zchn"/>
    <w:link w:val="Kommentartext"/>
    <w:semiHidden/>
    <w:rsid w:val="006010BD"/>
    <w:rPr>
      <w:rFonts w:ascii="Arial" w:hAnsi="Arial"/>
      <w:bCs/>
    </w:rPr>
  </w:style>
  <w:style w:type="character" w:customStyle="1" w:styleId="KommentarthemaZchn">
    <w:name w:val="Kommentarthema Zchn"/>
    <w:basedOn w:val="KommentartextZchn"/>
    <w:link w:val="Kommentarthema"/>
    <w:rsid w:val="006010BD"/>
    <w:rPr>
      <w:rFonts w:ascii="Arial" w:hAnsi="Arial"/>
      <w:bCs/>
    </w:rPr>
  </w:style>
  <w:style w:type="paragraph" w:styleId="Listenabsatz">
    <w:name w:val="List Paragraph"/>
    <w:basedOn w:val="Standard"/>
    <w:uiPriority w:val="34"/>
    <w:qFormat/>
    <w:rsid w:val="00327028"/>
    <w:pPr>
      <w:ind w:left="708"/>
    </w:pPr>
  </w:style>
  <w:style w:type="character" w:customStyle="1" w:styleId="TextkrperZchn">
    <w:name w:val="Textkörper Zchn"/>
    <w:link w:val="Textkrper"/>
    <w:rsid w:val="00015366"/>
    <w:rPr>
      <w:rFonts w:ascii="Arial" w:hAnsi="Arial"/>
      <w:bCs/>
      <w:sz w:val="24"/>
    </w:rPr>
  </w:style>
  <w:style w:type="character" w:styleId="Hyperlink">
    <w:name w:val="Hyperlink"/>
    <w:rsid w:val="00BB7FF2"/>
    <w:rPr>
      <w:color w:val="0000FF"/>
      <w:u w:val="single"/>
    </w:rPr>
  </w:style>
  <w:style w:type="table" w:customStyle="1" w:styleId="Tabellengitternetz">
    <w:name w:val="Tabellengitternetz"/>
    <w:basedOn w:val="NormaleTabelle"/>
    <w:rsid w:val="00130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50495">
      <w:bodyDiv w:val="1"/>
      <w:marLeft w:val="0"/>
      <w:marRight w:val="0"/>
      <w:marTop w:val="0"/>
      <w:marBottom w:val="0"/>
      <w:divBdr>
        <w:top w:val="none" w:sz="0" w:space="0" w:color="auto"/>
        <w:left w:val="none" w:sz="0" w:space="0" w:color="auto"/>
        <w:bottom w:val="none" w:sz="0" w:space="0" w:color="auto"/>
        <w:right w:val="none" w:sz="0" w:space="0" w:color="auto"/>
      </w:divBdr>
    </w:div>
    <w:div w:id="1207795156">
      <w:bodyDiv w:val="1"/>
      <w:marLeft w:val="0"/>
      <w:marRight w:val="0"/>
      <w:marTop w:val="0"/>
      <w:marBottom w:val="0"/>
      <w:divBdr>
        <w:top w:val="none" w:sz="0" w:space="0" w:color="auto"/>
        <w:left w:val="none" w:sz="0" w:space="0" w:color="auto"/>
        <w:bottom w:val="none" w:sz="0" w:space="0" w:color="auto"/>
        <w:right w:val="none" w:sz="0" w:space="0" w:color="auto"/>
      </w:divBdr>
    </w:div>
    <w:div w:id="1450854201">
      <w:bodyDiv w:val="1"/>
      <w:marLeft w:val="0"/>
      <w:marRight w:val="0"/>
      <w:marTop w:val="0"/>
      <w:marBottom w:val="0"/>
      <w:divBdr>
        <w:top w:val="none" w:sz="0" w:space="0" w:color="auto"/>
        <w:left w:val="none" w:sz="0" w:space="0" w:color="auto"/>
        <w:bottom w:val="none" w:sz="0" w:space="0" w:color="auto"/>
        <w:right w:val="none" w:sz="0" w:space="0" w:color="auto"/>
      </w:divBdr>
      <w:divsChild>
        <w:div w:id="2065833908">
          <w:marLeft w:val="0"/>
          <w:marRight w:val="0"/>
          <w:marTop w:val="0"/>
          <w:marBottom w:val="0"/>
          <w:divBdr>
            <w:top w:val="none" w:sz="0" w:space="0" w:color="auto"/>
            <w:left w:val="none" w:sz="0" w:space="0" w:color="auto"/>
            <w:bottom w:val="none" w:sz="0" w:space="0" w:color="auto"/>
            <w:right w:val="none" w:sz="0" w:space="0" w:color="auto"/>
          </w:divBdr>
          <w:divsChild>
            <w:div w:id="1249269139">
              <w:marLeft w:val="0"/>
              <w:marRight w:val="0"/>
              <w:marTop w:val="0"/>
              <w:marBottom w:val="0"/>
              <w:divBdr>
                <w:top w:val="none" w:sz="0" w:space="0" w:color="auto"/>
                <w:left w:val="none" w:sz="0" w:space="0" w:color="auto"/>
                <w:bottom w:val="none" w:sz="0" w:space="0" w:color="auto"/>
                <w:right w:val="none" w:sz="0" w:space="0" w:color="auto"/>
              </w:divBdr>
              <w:divsChild>
                <w:div w:id="2790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wak.s@stiftung-tragwerk.de" TargetMode="External"/><Relationship Id="rId13" Type="http://schemas.openxmlformats.org/officeDocument/2006/relationships/hyperlink" Target="mailto:knodel.j@stiftung-tragwerk.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iftung-tragwerk.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iftung-tragwerk.de" TargetMode="External"/><Relationship Id="rId5" Type="http://schemas.openxmlformats.org/officeDocument/2006/relationships/webSettings" Target="webSettings.xml"/><Relationship Id="rId15" Type="http://schemas.openxmlformats.org/officeDocument/2006/relationships/hyperlink" Target="mailto:nowak.s@stiftung-tragwerk.de" TargetMode="External"/><Relationship Id="rId10" Type="http://schemas.openxmlformats.org/officeDocument/2006/relationships/hyperlink" Target="http://www.stiftung-tragwerk.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wak.s@stiftung-tragwerk.de" TargetMode="External"/><Relationship Id="rId14" Type="http://schemas.openxmlformats.org/officeDocument/2006/relationships/hyperlink" Target="mailto:dreizler.a@stiftung-tragwer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D792F-AF23-4716-A375-B3837746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2472</Words>
  <Characters>15579</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DWW-Heimvertrags-Muster</vt:lpstr>
    </vt:vector>
  </TitlesOfParts>
  <Company>Stuttgart</Company>
  <LinksUpToDate>false</LinksUpToDate>
  <CharactersWithSpaces>18015</CharactersWithSpaces>
  <SharedDoc>false</SharedDoc>
  <HLinks>
    <vt:vector size="48" baseType="variant">
      <vt:variant>
        <vt:i4>3211284</vt:i4>
      </vt:variant>
      <vt:variant>
        <vt:i4>21</vt:i4>
      </vt:variant>
      <vt:variant>
        <vt:i4>0</vt:i4>
      </vt:variant>
      <vt:variant>
        <vt:i4>5</vt:i4>
      </vt:variant>
      <vt:variant>
        <vt:lpwstr>mailto:nowak.s@stiftung-tragwerk.de</vt:lpwstr>
      </vt:variant>
      <vt:variant>
        <vt:lpwstr/>
      </vt:variant>
      <vt:variant>
        <vt:i4>4784252</vt:i4>
      </vt:variant>
      <vt:variant>
        <vt:i4>18</vt:i4>
      </vt:variant>
      <vt:variant>
        <vt:i4>0</vt:i4>
      </vt:variant>
      <vt:variant>
        <vt:i4>5</vt:i4>
      </vt:variant>
      <vt:variant>
        <vt:lpwstr>mailto:dreizler.a@stiftung-tragwerk.de</vt:lpwstr>
      </vt:variant>
      <vt:variant>
        <vt:lpwstr/>
      </vt:variant>
      <vt:variant>
        <vt:i4>3538964</vt:i4>
      </vt:variant>
      <vt:variant>
        <vt:i4>15</vt:i4>
      </vt:variant>
      <vt:variant>
        <vt:i4>0</vt:i4>
      </vt:variant>
      <vt:variant>
        <vt:i4>5</vt:i4>
      </vt:variant>
      <vt:variant>
        <vt:lpwstr>mailto:knodel.j@stiftung-tragwerk.de</vt:lpwstr>
      </vt:variant>
      <vt:variant>
        <vt:lpwstr/>
      </vt:variant>
      <vt:variant>
        <vt:i4>5636107</vt:i4>
      </vt:variant>
      <vt:variant>
        <vt:i4>12</vt:i4>
      </vt:variant>
      <vt:variant>
        <vt:i4>0</vt:i4>
      </vt:variant>
      <vt:variant>
        <vt:i4>5</vt:i4>
      </vt:variant>
      <vt:variant>
        <vt:lpwstr>http://www.stiftung-tragwerk.de/</vt:lpwstr>
      </vt:variant>
      <vt:variant>
        <vt:lpwstr/>
      </vt:variant>
      <vt:variant>
        <vt:i4>7733273</vt:i4>
      </vt:variant>
      <vt:variant>
        <vt:i4>9</vt:i4>
      </vt:variant>
      <vt:variant>
        <vt:i4>0</vt:i4>
      </vt:variant>
      <vt:variant>
        <vt:i4>5</vt:i4>
      </vt:variant>
      <vt:variant>
        <vt:lpwstr>mailto:info@stiftung-tragwerk.de</vt:lpwstr>
      </vt:variant>
      <vt:variant>
        <vt:lpwstr/>
      </vt:variant>
      <vt:variant>
        <vt:i4>5636107</vt:i4>
      </vt:variant>
      <vt:variant>
        <vt:i4>6</vt:i4>
      </vt:variant>
      <vt:variant>
        <vt:i4>0</vt:i4>
      </vt:variant>
      <vt:variant>
        <vt:i4>5</vt:i4>
      </vt:variant>
      <vt:variant>
        <vt:lpwstr>http://www.stiftung-tragwerk.de/</vt:lpwstr>
      </vt:variant>
      <vt:variant>
        <vt:lpwstr/>
      </vt:variant>
      <vt:variant>
        <vt:i4>3211284</vt:i4>
      </vt:variant>
      <vt:variant>
        <vt:i4>3</vt:i4>
      </vt:variant>
      <vt:variant>
        <vt:i4>0</vt:i4>
      </vt:variant>
      <vt:variant>
        <vt:i4>5</vt:i4>
      </vt:variant>
      <vt:variant>
        <vt:lpwstr>mailto:nowak.s@stiftung-tragwerk.de</vt:lpwstr>
      </vt:variant>
      <vt:variant>
        <vt:lpwstr/>
      </vt:variant>
      <vt:variant>
        <vt:i4>3211284</vt:i4>
      </vt:variant>
      <vt:variant>
        <vt:i4>0</vt:i4>
      </vt:variant>
      <vt:variant>
        <vt:i4>0</vt:i4>
      </vt:variant>
      <vt:variant>
        <vt:i4>5</vt:i4>
      </vt:variant>
      <vt:variant>
        <vt:lpwstr>mailto:nowak.s@stiftung-tragwerk.de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DWW-Heimvertrags-Muster</dc:title>
  <dc:subject/>
  <dc:creator>Landesgeschäftsstelle</dc:creator>
  <cp:keywords/>
  <cp:lastModifiedBy>Stephan Nowak</cp:lastModifiedBy>
  <cp:revision>4</cp:revision>
  <cp:lastPrinted>2020-01-20T15:03:00Z</cp:lastPrinted>
  <dcterms:created xsi:type="dcterms:W3CDTF">2021-12-01T07:52:00Z</dcterms:created>
  <dcterms:modified xsi:type="dcterms:W3CDTF">2022-01-17T11:09:00Z</dcterms:modified>
</cp:coreProperties>
</file>